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F42A0" w14:textId="77777777" w:rsidR="00B14917" w:rsidRPr="00795AED" w:rsidRDefault="00B14917" w:rsidP="001731E6">
      <w:pPr>
        <w:tabs>
          <w:tab w:val="left" w:pos="2552"/>
        </w:tabs>
        <w:spacing w:line="240" w:lineRule="auto"/>
        <w:ind w:left="720"/>
        <w:rPr>
          <w:rFonts w:ascii="Calibri" w:hAnsi="Calibri" w:cs="Calibri"/>
          <w:color w:val="0F3329"/>
          <w:sz w:val="16"/>
          <w:szCs w:val="18"/>
          <w:lang w:val="en-GB"/>
        </w:rPr>
      </w:pPr>
      <w:bookmarkStart w:id="0" w:name="iTitle"/>
    </w:p>
    <w:p w14:paraId="1D7BBB3C" w14:textId="77777777" w:rsidR="00B36E0E" w:rsidRPr="00795AED" w:rsidRDefault="001731E6" w:rsidP="001B7BC6">
      <w:pPr>
        <w:spacing w:after="200" w:line="276" w:lineRule="auto"/>
        <w:jc w:val="center"/>
        <w:rPr>
          <w:rFonts w:ascii="Calibri" w:eastAsia="Arial" w:hAnsi="Calibri" w:cs="Calibri"/>
          <w:b/>
          <w:color w:val="939598"/>
          <w:sz w:val="40"/>
          <w:szCs w:val="18"/>
          <w:lang w:val="en-US" w:eastAsia="sv-SE"/>
        </w:rPr>
      </w:pPr>
      <w:bookmarkStart w:id="1" w:name="Start"/>
      <w:bookmarkStart w:id="2" w:name="_GoBack"/>
      <w:bookmarkEnd w:id="0"/>
      <w:bookmarkEnd w:id="1"/>
      <w:bookmarkEnd w:id="2"/>
      <w:r w:rsidRPr="00795AED">
        <w:rPr>
          <w:rFonts w:ascii="Calibri" w:eastAsia="Arial" w:hAnsi="Calibri" w:cs="Calibri"/>
          <w:b/>
          <w:color w:val="939598"/>
          <w:sz w:val="40"/>
          <w:szCs w:val="18"/>
          <w:lang w:val="en-US" w:eastAsia="sv-SE"/>
        </w:rPr>
        <w:t xml:space="preserve">Shipper </w:t>
      </w:r>
      <w:r w:rsidR="001B7BC6" w:rsidRPr="00795AED">
        <w:rPr>
          <w:rFonts w:ascii="Calibri" w:eastAsia="Arial" w:hAnsi="Calibri" w:cs="Calibri"/>
          <w:b/>
          <w:color w:val="939598"/>
          <w:sz w:val="40"/>
          <w:szCs w:val="18"/>
          <w:lang w:val="en-US" w:eastAsia="sv-SE"/>
        </w:rPr>
        <w:t xml:space="preserve">Bank </w:t>
      </w:r>
      <w:r w:rsidR="0098618B" w:rsidRPr="00795AED">
        <w:rPr>
          <w:rFonts w:ascii="Calibri" w:eastAsia="Arial" w:hAnsi="Calibri" w:cs="Calibri"/>
          <w:b/>
          <w:color w:val="939598"/>
          <w:sz w:val="40"/>
          <w:szCs w:val="18"/>
          <w:lang w:val="en-US" w:eastAsia="sv-SE"/>
        </w:rPr>
        <w:t>Guarantee</w:t>
      </w:r>
    </w:p>
    <w:p w14:paraId="2ECAAEBC" w14:textId="77777777" w:rsidR="00662A3E" w:rsidRPr="00795AED" w:rsidRDefault="00662A3E" w:rsidP="00662A3E">
      <w:pPr>
        <w:spacing w:line="360" w:lineRule="auto"/>
        <w:ind w:left="357" w:right="227"/>
        <w:jc w:val="both"/>
        <w:rPr>
          <w:rFonts w:ascii="Calibri" w:hAnsi="Calibri" w:cs="Calibri"/>
          <w:sz w:val="16"/>
          <w:szCs w:val="18"/>
          <w:lang w:val="en-GB"/>
        </w:rPr>
      </w:pPr>
    </w:p>
    <w:p w14:paraId="309E3625" w14:textId="77777777" w:rsidR="00662A3E" w:rsidRPr="00795AED" w:rsidRDefault="00662A3E" w:rsidP="001B7BC6">
      <w:pPr>
        <w:tabs>
          <w:tab w:val="left" w:pos="2552"/>
        </w:tabs>
        <w:spacing w:line="240" w:lineRule="auto"/>
        <w:ind w:left="720"/>
        <w:rPr>
          <w:rFonts w:ascii="Calibri" w:eastAsia="Arial" w:hAnsi="Calibri" w:cs="Calibri"/>
          <w:sz w:val="22"/>
          <w:szCs w:val="18"/>
          <w:lang w:val="en-US"/>
        </w:rPr>
      </w:pPr>
    </w:p>
    <w:p w14:paraId="408FE6BC" w14:textId="070F4AC2" w:rsidR="002A76F0" w:rsidRPr="00795AED" w:rsidRDefault="00A47C7C" w:rsidP="001B7BC6">
      <w:pPr>
        <w:tabs>
          <w:tab w:val="left" w:pos="2552"/>
        </w:tabs>
        <w:spacing w:line="240" w:lineRule="auto"/>
        <w:ind w:left="720"/>
        <w:rPr>
          <w:rFonts w:ascii="Calibri" w:eastAsia="Arial" w:hAnsi="Calibri" w:cs="Calibri"/>
          <w:sz w:val="22"/>
          <w:szCs w:val="18"/>
          <w:lang w:val="en-US"/>
        </w:rPr>
      </w:pPr>
      <w:r w:rsidRPr="00795AED">
        <w:rPr>
          <w:rFonts w:ascii="Calibri" w:eastAsia="Arial" w:hAnsi="Calibri" w:cs="Calibri"/>
          <w:sz w:val="22"/>
          <w:szCs w:val="18"/>
          <w:lang w:val="en-US"/>
        </w:rPr>
        <w:t xml:space="preserve">This </w:t>
      </w:r>
      <w:r w:rsidR="0063757F" w:rsidRPr="00795AED">
        <w:rPr>
          <w:rFonts w:ascii="Calibri" w:eastAsia="Arial" w:hAnsi="Calibri" w:cs="Calibri"/>
          <w:sz w:val="22"/>
          <w:szCs w:val="18"/>
          <w:lang w:val="en-US"/>
        </w:rPr>
        <w:t>Bank</w:t>
      </w:r>
      <w:r w:rsidRPr="00795AED">
        <w:rPr>
          <w:rFonts w:ascii="Calibri" w:eastAsia="Arial" w:hAnsi="Calibri" w:cs="Calibri"/>
          <w:sz w:val="22"/>
          <w:szCs w:val="18"/>
          <w:lang w:val="en-US"/>
        </w:rPr>
        <w:t xml:space="preserve"> Guarantee is </w:t>
      </w:r>
      <w:r w:rsidR="00C55B00" w:rsidRPr="00795AED">
        <w:rPr>
          <w:rFonts w:ascii="Calibri" w:eastAsia="Arial" w:hAnsi="Calibri" w:cs="Calibri"/>
          <w:sz w:val="22"/>
          <w:szCs w:val="18"/>
          <w:lang w:val="en-US"/>
        </w:rPr>
        <w:t xml:space="preserve">dated </w:t>
      </w:r>
      <w:r w:rsidRPr="00795AED">
        <w:rPr>
          <w:rFonts w:ascii="Calibri" w:eastAsia="Arial" w:hAnsi="Calibri" w:cs="Calibri"/>
          <w:sz w:val="22"/>
          <w:szCs w:val="18"/>
          <w:lang w:val="en-US"/>
        </w:rPr>
        <w:t>[</w:t>
      </w:r>
      <w:r w:rsidR="00196332" w:rsidRPr="00795AED">
        <w:rPr>
          <w:rFonts w:ascii="Calibri" w:eastAsia="Arial" w:hAnsi="Calibri" w:cs="Calibri"/>
          <w:sz w:val="22"/>
          <w:szCs w:val="18"/>
          <w:lang w:val="en-US"/>
        </w:rPr>
        <w:t>D</w:t>
      </w:r>
      <w:r w:rsidR="00BF0AC7" w:rsidRPr="00795AED">
        <w:rPr>
          <w:rFonts w:ascii="Calibri" w:eastAsia="Arial" w:hAnsi="Calibri" w:cs="Calibri"/>
          <w:sz w:val="22"/>
          <w:szCs w:val="18"/>
          <w:lang w:val="en-US"/>
        </w:rPr>
        <w:t>ay Month Year</w:t>
      </w:r>
      <w:r w:rsidRPr="00795AED">
        <w:rPr>
          <w:rFonts w:ascii="Calibri" w:eastAsia="Arial" w:hAnsi="Calibri" w:cs="Calibri"/>
          <w:sz w:val="22"/>
          <w:szCs w:val="18"/>
          <w:lang w:val="en-US"/>
        </w:rPr>
        <w:t>] (</w:t>
      </w:r>
      <w:r w:rsidR="004F5A2A" w:rsidRPr="00795AED">
        <w:rPr>
          <w:rFonts w:ascii="Calibri" w:eastAsia="Arial" w:hAnsi="Calibri" w:cs="Calibri"/>
          <w:sz w:val="22"/>
          <w:szCs w:val="18"/>
          <w:lang w:val="en-US"/>
        </w:rPr>
        <w:t xml:space="preserve">the </w:t>
      </w:r>
      <w:r w:rsidRPr="00795AED">
        <w:rPr>
          <w:rFonts w:ascii="Calibri" w:eastAsia="Arial" w:hAnsi="Calibri" w:cs="Calibri"/>
          <w:sz w:val="22"/>
          <w:szCs w:val="18"/>
          <w:lang w:val="en-US"/>
        </w:rPr>
        <w:t>“Guarantee”) by [N</w:t>
      </w:r>
      <w:r w:rsidR="00196332" w:rsidRPr="00795AED">
        <w:rPr>
          <w:rFonts w:ascii="Calibri" w:eastAsia="Arial" w:hAnsi="Calibri" w:cs="Calibri"/>
          <w:sz w:val="22"/>
          <w:szCs w:val="18"/>
          <w:lang w:val="en-US"/>
        </w:rPr>
        <w:t>ame</w:t>
      </w:r>
      <w:r w:rsidR="009B6232" w:rsidRPr="00795AED">
        <w:rPr>
          <w:rFonts w:ascii="Calibri" w:eastAsia="Arial" w:hAnsi="Calibri" w:cs="Calibri"/>
          <w:sz w:val="22"/>
          <w:szCs w:val="18"/>
          <w:lang w:val="en-US"/>
        </w:rPr>
        <w:t xml:space="preserve"> BANK</w:t>
      </w:r>
      <w:r w:rsidRPr="00795AED">
        <w:rPr>
          <w:rFonts w:ascii="Calibri" w:eastAsia="Arial" w:hAnsi="Calibri" w:cs="Calibri"/>
          <w:sz w:val="22"/>
          <w:szCs w:val="18"/>
          <w:lang w:val="en-US"/>
        </w:rPr>
        <w:t xml:space="preserve">] (“Guarantor”) for the benefit of </w:t>
      </w:r>
      <w:proofErr w:type="spellStart"/>
      <w:r w:rsidR="00AD2186" w:rsidRPr="00162A4E">
        <w:rPr>
          <w:lang w:val="en-US"/>
        </w:rPr>
        <w:t>Gasum</w:t>
      </w:r>
      <w:proofErr w:type="spellEnd"/>
      <w:r w:rsidR="00AD2186" w:rsidRPr="00162A4E">
        <w:rPr>
          <w:lang w:val="en-US"/>
        </w:rPr>
        <w:t xml:space="preserve"> Oy, </w:t>
      </w:r>
      <w:r w:rsidR="00AD2186">
        <w:rPr>
          <w:lang w:val="en-US"/>
        </w:rPr>
        <w:t>will be transferred</w:t>
      </w:r>
      <w:r w:rsidR="00AD2186" w:rsidRPr="00162A4E">
        <w:rPr>
          <w:lang w:val="en-US"/>
        </w:rPr>
        <w:t xml:space="preserve"> 1.1.2020</w:t>
      </w:r>
      <w:r w:rsidR="00AD2186">
        <w:rPr>
          <w:lang w:val="en-US"/>
        </w:rPr>
        <w:t xml:space="preserve"> to</w:t>
      </w:r>
      <w:r w:rsidR="00AD2186" w:rsidRPr="00162A4E">
        <w:rPr>
          <w:lang w:val="en-US"/>
        </w:rPr>
        <w:t xml:space="preserve"> Gasgrid Finland Oy </w:t>
      </w:r>
      <w:r w:rsidRPr="00795AED">
        <w:rPr>
          <w:rFonts w:ascii="Calibri" w:eastAsia="Arial" w:hAnsi="Calibri" w:cs="Calibri"/>
          <w:sz w:val="22"/>
          <w:szCs w:val="18"/>
          <w:lang w:val="en-US"/>
        </w:rPr>
        <w:t>(“Beneficiary”)</w:t>
      </w:r>
      <w:r w:rsidR="00C65FB2" w:rsidRPr="00795AED">
        <w:rPr>
          <w:rFonts w:ascii="Calibri" w:eastAsia="Arial" w:hAnsi="Calibri" w:cs="Calibri"/>
          <w:sz w:val="22"/>
          <w:szCs w:val="18"/>
          <w:lang w:val="en-US"/>
        </w:rPr>
        <w:t>,</w:t>
      </w:r>
      <w:r w:rsidR="00A5691B" w:rsidRPr="00795AED">
        <w:rPr>
          <w:rFonts w:ascii="Calibri" w:eastAsia="Arial" w:hAnsi="Calibri" w:cs="Calibri"/>
          <w:sz w:val="22"/>
          <w:szCs w:val="18"/>
          <w:lang w:val="en-US"/>
        </w:rPr>
        <w:t xml:space="preserve"> by order of </w:t>
      </w:r>
      <w:r w:rsidR="004F5A2A" w:rsidRPr="00795AED">
        <w:rPr>
          <w:rFonts w:ascii="Calibri" w:eastAsia="Arial" w:hAnsi="Calibri" w:cs="Calibri"/>
          <w:sz w:val="22"/>
          <w:szCs w:val="18"/>
          <w:lang w:val="en-US"/>
        </w:rPr>
        <w:t>[</w:t>
      </w:r>
      <w:r w:rsidR="001731E6" w:rsidRPr="00795AED">
        <w:rPr>
          <w:rFonts w:ascii="Calibri" w:eastAsia="Arial" w:hAnsi="Calibri" w:cs="Calibri"/>
          <w:sz w:val="22"/>
          <w:szCs w:val="18"/>
          <w:lang w:val="en-US"/>
        </w:rPr>
        <w:t>S</w:t>
      </w:r>
      <w:r w:rsidR="00C55B00" w:rsidRPr="00795AED">
        <w:rPr>
          <w:rFonts w:ascii="Calibri" w:eastAsia="Arial" w:hAnsi="Calibri" w:cs="Calibri"/>
          <w:sz w:val="22"/>
          <w:szCs w:val="18"/>
          <w:lang w:val="en-US"/>
        </w:rPr>
        <w:t>hipper</w:t>
      </w:r>
      <w:r w:rsidR="004F5A2A" w:rsidRPr="00795AED">
        <w:rPr>
          <w:rFonts w:ascii="Calibri" w:eastAsia="Arial" w:hAnsi="Calibri" w:cs="Calibri"/>
          <w:sz w:val="22"/>
          <w:szCs w:val="18"/>
          <w:lang w:val="en-US"/>
        </w:rPr>
        <w:t>] (“Obligor”)</w:t>
      </w:r>
      <w:r w:rsidR="00A5691B" w:rsidRPr="00795AED">
        <w:rPr>
          <w:rFonts w:ascii="Calibri" w:eastAsia="Arial" w:hAnsi="Calibri" w:cs="Calibri"/>
          <w:sz w:val="22"/>
          <w:szCs w:val="18"/>
          <w:lang w:val="en-US"/>
        </w:rPr>
        <w:t>.</w:t>
      </w:r>
    </w:p>
    <w:p w14:paraId="6B938419" w14:textId="77777777" w:rsidR="002A76F0" w:rsidRPr="00795AED" w:rsidRDefault="002A76F0" w:rsidP="001B7BC6">
      <w:pPr>
        <w:tabs>
          <w:tab w:val="left" w:pos="2552"/>
        </w:tabs>
        <w:spacing w:line="240" w:lineRule="auto"/>
        <w:ind w:left="720"/>
        <w:rPr>
          <w:rFonts w:ascii="Calibri" w:eastAsia="Arial" w:hAnsi="Calibri" w:cs="Calibri"/>
          <w:sz w:val="22"/>
          <w:szCs w:val="18"/>
          <w:lang w:val="en-US"/>
        </w:rPr>
      </w:pPr>
    </w:p>
    <w:p w14:paraId="153FB011" w14:textId="77777777" w:rsidR="002A76F0" w:rsidRPr="00795AED" w:rsidRDefault="004F5A2A" w:rsidP="001B7BC6">
      <w:pPr>
        <w:tabs>
          <w:tab w:val="left" w:pos="2552"/>
        </w:tabs>
        <w:spacing w:line="240" w:lineRule="auto"/>
        <w:ind w:left="720"/>
        <w:rPr>
          <w:rFonts w:ascii="Calibri" w:eastAsia="Arial" w:hAnsi="Calibri" w:cs="Calibri"/>
          <w:sz w:val="22"/>
          <w:szCs w:val="18"/>
          <w:lang w:val="en-US"/>
        </w:rPr>
      </w:pPr>
      <w:r w:rsidRPr="00795AED">
        <w:rPr>
          <w:rFonts w:ascii="Calibri" w:eastAsia="Arial" w:hAnsi="Calibri" w:cs="Calibri"/>
          <w:sz w:val="22"/>
          <w:szCs w:val="18"/>
          <w:lang w:val="en-US"/>
        </w:rPr>
        <w:t>Beneficiary</w:t>
      </w:r>
      <w:r w:rsidR="00801C0B" w:rsidRPr="00795AED">
        <w:rPr>
          <w:rFonts w:ascii="Calibri" w:eastAsia="Arial" w:hAnsi="Calibri" w:cs="Calibri"/>
          <w:sz w:val="22"/>
          <w:szCs w:val="18"/>
          <w:lang w:val="en-US"/>
        </w:rPr>
        <w:t xml:space="preserve"> and Obligor</w:t>
      </w:r>
      <w:r w:rsidRPr="00795AED">
        <w:rPr>
          <w:rFonts w:ascii="Calibri" w:eastAsia="Arial" w:hAnsi="Calibri" w:cs="Calibri"/>
          <w:sz w:val="22"/>
          <w:szCs w:val="18"/>
          <w:lang w:val="en-US"/>
        </w:rPr>
        <w:t xml:space="preserve"> are parties to a</w:t>
      </w:r>
      <w:r w:rsidR="001B7BC6" w:rsidRPr="00795AED">
        <w:rPr>
          <w:rFonts w:ascii="Calibri" w:eastAsia="Arial" w:hAnsi="Calibri" w:cs="Calibri"/>
          <w:sz w:val="22"/>
          <w:szCs w:val="18"/>
          <w:lang w:val="en-US"/>
        </w:rPr>
        <w:t xml:space="preserve"> Shipper Frame Agreement, including the General Terms and Condition of Transmission Services</w:t>
      </w:r>
      <w:r w:rsidR="002A76F0" w:rsidRPr="00795AED">
        <w:rPr>
          <w:rFonts w:ascii="Calibri" w:eastAsia="Arial" w:hAnsi="Calibri" w:cs="Calibri"/>
          <w:sz w:val="22"/>
          <w:szCs w:val="18"/>
          <w:lang w:val="en-US"/>
        </w:rPr>
        <w:t xml:space="preserve"> </w:t>
      </w:r>
      <w:r w:rsidR="00865B6C" w:rsidRPr="00795AED">
        <w:rPr>
          <w:rFonts w:ascii="Calibri" w:eastAsia="Arial" w:hAnsi="Calibri" w:cs="Calibri"/>
          <w:sz w:val="22"/>
          <w:szCs w:val="18"/>
          <w:lang w:val="en-US"/>
        </w:rPr>
        <w:t xml:space="preserve">(the “Agreement”) under </w:t>
      </w:r>
      <w:r w:rsidR="00087A00" w:rsidRPr="00795AED">
        <w:rPr>
          <w:rFonts w:ascii="Calibri" w:eastAsia="Arial" w:hAnsi="Calibri" w:cs="Calibri"/>
          <w:sz w:val="22"/>
          <w:szCs w:val="18"/>
          <w:lang w:val="en-US"/>
        </w:rPr>
        <w:t xml:space="preserve">which Obligor </w:t>
      </w:r>
      <w:r w:rsidR="00865B6C" w:rsidRPr="00795AED">
        <w:rPr>
          <w:rFonts w:ascii="Calibri" w:eastAsia="Arial" w:hAnsi="Calibri" w:cs="Calibri"/>
          <w:sz w:val="22"/>
          <w:szCs w:val="18"/>
          <w:lang w:val="en-US"/>
        </w:rPr>
        <w:t>has payment obligations to Beneficiary.</w:t>
      </w:r>
      <w:r w:rsidR="00865B6C" w:rsidRPr="00795AED" w:rsidDel="00865B6C">
        <w:rPr>
          <w:rFonts w:ascii="Calibri" w:eastAsia="Arial" w:hAnsi="Calibri" w:cs="Calibri"/>
          <w:sz w:val="22"/>
          <w:szCs w:val="18"/>
          <w:lang w:val="en-US"/>
        </w:rPr>
        <w:t xml:space="preserve"> </w:t>
      </w:r>
    </w:p>
    <w:p w14:paraId="47522EC1" w14:textId="77777777" w:rsidR="001731E6" w:rsidRPr="00795AED" w:rsidRDefault="001731E6" w:rsidP="001B7BC6">
      <w:pPr>
        <w:tabs>
          <w:tab w:val="left" w:pos="2552"/>
        </w:tabs>
        <w:spacing w:line="240" w:lineRule="auto"/>
        <w:ind w:left="720"/>
        <w:rPr>
          <w:rFonts w:ascii="Calibri" w:eastAsia="Arial" w:hAnsi="Calibri" w:cs="Calibri"/>
          <w:sz w:val="22"/>
          <w:szCs w:val="18"/>
          <w:lang w:val="en-US"/>
        </w:rPr>
      </w:pPr>
    </w:p>
    <w:p w14:paraId="36D86CE5" w14:textId="77777777" w:rsidR="007532F5" w:rsidRPr="00795AED" w:rsidRDefault="007532F5" w:rsidP="007532F5">
      <w:pPr>
        <w:tabs>
          <w:tab w:val="left" w:pos="2552"/>
        </w:tabs>
        <w:spacing w:line="240" w:lineRule="auto"/>
        <w:ind w:left="720"/>
        <w:rPr>
          <w:rFonts w:ascii="Calibri" w:eastAsia="Arial" w:hAnsi="Calibri" w:cs="Calibri"/>
          <w:sz w:val="22"/>
          <w:szCs w:val="18"/>
          <w:lang w:val="en-US"/>
        </w:rPr>
      </w:pPr>
      <w:r w:rsidRPr="00795AED">
        <w:rPr>
          <w:rFonts w:ascii="Calibri" w:eastAsia="Arial" w:hAnsi="Calibri" w:cs="Calibri"/>
          <w:sz w:val="22"/>
          <w:szCs w:val="18"/>
          <w:lang w:val="en-US"/>
        </w:rPr>
        <w:t>Under the Agreement, t</w:t>
      </w:r>
      <w:r w:rsidR="001731E6" w:rsidRPr="00795AED">
        <w:rPr>
          <w:rFonts w:ascii="Calibri" w:eastAsia="Arial" w:hAnsi="Calibri" w:cs="Calibri"/>
          <w:sz w:val="22"/>
          <w:szCs w:val="18"/>
          <w:lang w:val="en-US"/>
        </w:rPr>
        <w:t>he Obligor is</w:t>
      </w:r>
      <w:r w:rsidRPr="00795AED">
        <w:rPr>
          <w:rFonts w:ascii="Calibri" w:eastAsia="Arial" w:hAnsi="Calibri" w:cs="Calibri"/>
          <w:sz w:val="22"/>
          <w:szCs w:val="18"/>
          <w:lang w:val="en-US"/>
        </w:rPr>
        <w:t xml:space="preserve">: </w:t>
      </w:r>
    </w:p>
    <w:p w14:paraId="27D64B4F" w14:textId="77777777" w:rsidR="007532F5" w:rsidRPr="00795AED" w:rsidRDefault="007532F5" w:rsidP="007532F5">
      <w:pPr>
        <w:tabs>
          <w:tab w:val="left" w:pos="2552"/>
        </w:tabs>
        <w:spacing w:line="240" w:lineRule="auto"/>
        <w:ind w:left="720"/>
        <w:rPr>
          <w:rFonts w:ascii="Calibri" w:eastAsia="Arial" w:hAnsi="Calibri" w:cs="Calibri"/>
          <w:sz w:val="22"/>
          <w:szCs w:val="18"/>
          <w:lang w:val="en-US"/>
        </w:rPr>
      </w:pPr>
      <w:r w:rsidRPr="00D76B5B">
        <w:rPr>
          <w:rFonts w:ascii="Segoe UI Symbol" w:eastAsia="Arial" w:hAnsi="Segoe UI Symbol" w:cs="Segoe UI Symbol"/>
          <w:sz w:val="22"/>
          <w:szCs w:val="18"/>
          <w:lang w:val="en-US"/>
        </w:rPr>
        <w:t>☐</w:t>
      </w:r>
      <w:r w:rsidRPr="00795AED">
        <w:rPr>
          <w:rFonts w:ascii="Calibri" w:eastAsia="Arial" w:hAnsi="Calibri" w:cs="Calibri"/>
          <w:sz w:val="22"/>
          <w:szCs w:val="18"/>
          <w:lang w:val="en-US"/>
        </w:rPr>
        <w:tab/>
        <w:t>A Balance Responsible Party.</w:t>
      </w:r>
    </w:p>
    <w:p w14:paraId="6313DF6D" w14:textId="77777777" w:rsidR="007532F5" w:rsidRPr="00795AED" w:rsidRDefault="007532F5" w:rsidP="007532F5">
      <w:pPr>
        <w:tabs>
          <w:tab w:val="left" w:pos="2552"/>
        </w:tabs>
        <w:spacing w:line="240" w:lineRule="auto"/>
        <w:ind w:left="720"/>
        <w:rPr>
          <w:rFonts w:ascii="Calibri" w:eastAsia="Arial" w:hAnsi="Calibri" w:cs="Calibri"/>
          <w:sz w:val="22"/>
          <w:szCs w:val="18"/>
          <w:lang w:val="en-US"/>
        </w:rPr>
      </w:pPr>
      <w:r w:rsidRPr="00D76B5B">
        <w:rPr>
          <w:rFonts w:ascii="Segoe UI Symbol" w:eastAsia="Arial" w:hAnsi="Segoe UI Symbol" w:cs="Segoe UI Symbol"/>
          <w:sz w:val="22"/>
          <w:szCs w:val="18"/>
          <w:lang w:val="en-US"/>
        </w:rPr>
        <w:t>☐</w:t>
      </w:r>
      <w:r w:rsidRPr="00795AED">
        <w:rPr>
          <w:rFonts w:ascii="Calibri" w:eastAsia="Arial" w:hAnsi="Calibri" w:cs="Calibri"/>
          <w:sz w:val="22"/>
          <w:szCs w:val="18"/>
          <w:lang w:val="en-US"/>
        </w:rPr>
        <w:tab/>
        <w:t>A member of a balance group of a third-party Balance Responsible Party.</w:t>
      </w:r>
    </w:p>
    <w:p w14:paraId="0C6F4E9D" w14:textId="77777777" w:rsidR="007532F5" w:rsidRPr="00795AED" w:rsidRDefault="007532F5" w:rsidP="001B7BC6">
      <w:pPr>
        <w:tabs>
          <w:tab w:val="left" w:pos="2552"/>
        </w:tabs>
        <w:spacing w:line="240" w:lineRule="auto"/>
        <w:ind w:left="720"/>
        <w:rPr>
          <w:rFonts w:ascii="Calibri" w:eastAsia="Arial" w:hAnsi="Calibri" w:cs="Calibri"/>
          <w:sz w:val="22"/>
          <w:szCs w:val="18"/>
          <w:lang w:val="en-US"/>
        </w:rPr>
      </w:pPr>
    </w:p>
    <w:p w14:paraId="252793BC" w14:textId="77777777" w:rsidR="000747E6" w:rsidRPr="00795AED" w:rsidRDefault="00713049" w:rsidP="00BF7B07">
      <w:pPr>
        <w:tabs>
          <w:tab w:val="left" w:pos="2552"/>
          <w:tab w:val="left" w:pos="6465"/>
        </w:tabs>
        <w:spacing w:line="240" w:lineRule="auto"/>
        <w:ind w:left="720"/>
        <w:rPr>
          <w:rFonts w:ascii="Calibri" w:eastAsia="Arial" w:hAnsi="Calibri" w:cs="Calibri"/>
          <w:sz w:val="22"/>
          <w:szCs w:val="18"/>
          <w:lang w:val="en-US"/>
        </w:rPr>
      </w:pPr>
      <w:r w:rsidRPr="00795AED">
        <w:rPr>
          <w:rFonts w:ascii="Calibri" w:eastAsia="Arial" w:hAnsi="Calibri" w:cs="Calibri"/>
          <w:sz w:val="22"/>
          <w:szCs w:val="18"/>
          <w:lang w:val="en-US"/>
        </w:rPr>
        <w:t xml:space="preserve">Guarantor </w:t>
      </w:r>
      <w:r w:rsidR="000747E6" w:rsidRPr="00795AED">
        <w:rPr>
          <w:rFonts w:ascii="Calibri" w:eastAsia="Arial" w:hAnsi="Calibri" w:cs="Calibri"/>
          <w:sz w:val="22"/>
          <w:szCs w:val="18"/>
          <w:lang w:val="en-US"/>
        </w:rPr>
        <w:t>therefore</w:t>
      </w:r>
      <w:r w:rsidRPr="00795AED">
        <w:rPr>
          <w:rFonts w:ascii="Calibri" w:eastAsia="Arial" w:hAnsi="Calibri" w:cs="Calibri"/>
          <w:sz w:val="22"/>
          <w:szCs w:val="18"/>
          <w:lang w:val="en-US"/>
        </w:rPr>
        <w:t xml:space="preserve"> </w:t>
      </w:r>
      <w:r w:rsidR="009B2E68" w:rsidRPr="00795AED">
        <w:rPr>
          <w:rFonts w:ascii="Calibri" w:eastAsia="Arial" w:hAnsi="Calibri" w:cs="Calibri"/>
          <w:sz w:val="22"/>
          <w:szCs w:val="18"/>
          <w:lang w:val="en-US"/>
        </w:rPr>
        <w:t>agrees as follows:</w:t>
      </w:r>
      <w:r w:rsidR="00BF7B07" w:rsidRPr="00795AED">
        <w:rPr>
          <w:rFonts w:ascii="Calibri" w:eastAsia="Arial" w:hAnsi="Calibri" w:cs="Calibri"/>
          <w:sz w:val="22"/>
          <w:szCs w:val="18"/>
          <w:lang w:val="en-US"/>
        </w:rPr>
        <w:tab/>
      </w:r>
    </w:p>
    <w:p w14:paraId="7A5B5DB3" w14:textId="77777777" w:rsidR="00F72E87" w:rsidRPr="00795AED" w:rsidRDefault="00F72E87" w:rsidP="00662A3E">
      <w:pPr>
        <w:spacing w:line="360" w:lineRule="auto"/>
        <w:ind w:left="357" w:right="227"/>
        <w:jc w:val="both"/>
        <w:rPr>
          <w:rFonts w:ascii="Calibri" w:hAnsi="Calibri" w:cs="Calibri"/>
          <w:sz w:val="16"/>
          <w:szCs w:val="18"/>
          <w:lang w:val="en-GB"/>
        </w:rPr>
      </w:pPr>
    </w:p>
    <w:p w14:paraId="1E268408" w14:textId="77777777" w:rsidR="00713049" w:rsidRPr="00795AED" w:rsidRDefault="00751EC1" w:rsidP="001B7BC6">
      <w:pPr>
        <w:numPr>
          <w:ilvl w:val="0"/>
          <w:numId w:val="2"/>
        </w:numPr>
        <w:tabs>
          <w:tab w:val="left" w:pos="2552"/>
        </w:tabs>
        <w:spacing w:line="240" w:lineRule="auto"/>
        <w:rPr>
          <w:rFonts w:ascii="Calibri" w:eastAsia="Arial" w:hAnsi="Calibri" w:cs="Calibri"/>
          <w:sz w:val="22"/>
          <w:szCs w:val="18"/>
          <w:lang w:val="en-US"/>
        </w:rPr>
      </w:pPr>
      <w:r w:rsidRPr="00795AED">
        <w:rPr>
          <w:rFonts w:ascii="Calibri" w:eastAsia="Arial" w:hAnsi="Calibri" w:cs="Calibri"/>
          <w:b/>
          <w:bCs/>
          <w:sz w:val="22"/>
          <w:szCs w:val="18"/>
          <w:lang w:val="en-US"/>
        </w:rPr>
        <w:t>Guarantee</w:t>
      </w:r>
      <w:r w:rsidR="00713049" w:rsidRPr="00795AED">
        <w:rPr>
          <w:rFonts w:ascii="Calibri" w:eastAsia="Arial" w:hAnsi="Calibri" w:cs="Calibri"/>
          <w:b/>
          <w:bCs/>
          <w:sz w:val="22"/>
          <w:szCs w:val="18"/>
          <w:lang w:val="en-US"/>
        </w:rPr>
        <w:t>.</w:t>
      </w:r>
      <w:r w:rsidR="00713049" w:rsidRPr="00795AED">
        <w:rPr>
          <w:rFonts w:ascii="Calibri" w:eastAsia="Arial" w:hAnsi="Calibri" w:cs="Calibri"/>
          <w:sz w:val="22"/>
          <w:szCs w:val="18"/>
          <w:lang w:val="en-US"/>
        </w:rPr>
        <w:t xml:space="preserve"> </w:t>
      </w:r>
      <w:r w:rsidR="009B2E68" w:rsidRPr="00795AED">
        <w:rPr>
          <w:rFonts w:ascii="Calibri" w:eastAsia="Arial" w:hAnsi="Calibri" w:cs="Calibri"/>
          <w:sz w:val="22"/>
          <w:szCs w:val="18"/>
          <w:lang w:val="en-US"/>
        </w:rPr>
        <w:t xml:space="preserve">Guarantor irrevocably and unconditionally guarantees as its own obligation to pay Beneficiary, within </w:t>
      </w:r>
      <w:r w:rsidR="001B7BC6" w:rsidRPr="00795AED">
        <w:rPr>
          <w:rFonts w:ascii="Calibri" w:eastAsia="Arial" w:hAnsi="Calibri" w:cs="Calibri"/>
          <w:sz w:val="22"/>
          <w:szCs w:val="18"/>
          <w:lang w:val="en-US"/>
        </w:rPr>
        <w:t>[</w:t>
      </w:r>
      <w:r w:rsidR="006E15DB" w:rsidRPr="00795AED">
        <w:rPr>
          <w:rFonts w:ascii="Calibri" w:eastAsia="Arial" w:hAnsi="Calibri" w:cs="Calibri"/>
          <w:sz w:val="22"/>
          <w:szCs w:val="18"/>
          <w:lang w:val="en-US"/>
        </w:rPr>
        <w:t xml:space="preserve">five </w:t>
      </w:r>
      <w:r w:rsidR="009B2E68" w:rsidRPr="00795AED">
        <w:rPr>
          <w:rFonts w:ascii="Calibri" w:eastAsia="Arial" w:hAnsi="Calibri" w:cs="Calibri"/>
          <w:sz w:val="22"/>
          <w:szCs w:val="18"/>
          <w:lang w:val="en-US"/>
        </w:rPr>
        <w:t>(</w:t>
      </w:r>
      <w:r w:rsidR="006E15DB" w:rsidRPr="00795AED">
        <w:rPr>
          <w:rFonts w:ascii="Calibri" w:eastAsia="Arial" w:hAnsi="Calibri" w:cs="Calibri"/>
          <w:sz w:val="22"/>
          <w:szCs w:val="18"/>
          <w:lang w:val="en-US"/>
        </w:rPr>
        <w:t>5</w:t>
      </w:r>
      <w:r w:rsidR="009B2E68" w:rsidRPr="00795AED">
        <w:rPr>
          <w:rFonts w:ascii="Calibri" w:eastAsia="Arial" w:hAnsi="Calibri" w:cs="Calibri"/>
          <w:sz w:val="22"/>
          <w:szCs w:val="18"/>
          <w:lang w:val="en-US"/>
        </w:rPr>
        <w:t>) business days</w:t>
      </w:r>
      <w:r w:rsidR="001B7BC6" w:rsidRPr="00795AED">
        <w:rPr>
          <w:rFonts w:ascii="Calibri" w:eastAsia="Arial" w:hAnsi="Calibri" w:cs="Calibri"/>
          <w:sz w:val="22"/>
          <w:szCs w:val="18"/>
          <w:lang w:val="en-US"/>
        </w:rPr>
        <w:t>]</w:t>
      </w:r>
      <w:r w:rsidR="009B2E68" w:rsidRPr="00795AED">
        <w:rPr>
          <w:rFonts w:ascii="Calibri" w:eastAsia="Arial" w:hAnsi="Calibri" w:cs="Calibri"/>
          <w:sz w:val="22"/>
          <w:szCs w:val="18"/>
          <w:lang w:val="en-US"/>
        </w:rPr>
        <w:t xml:space="preserve"> after receiving written demand from Beneficiary stating that Obligor is in default of its obligations under the Agreement, all monies that have become due and owing pursuant to the Agreement for wh</w:t>
      </w:r>
      <w:r w:rsidR="00742831" w:rsidRPr="00795AED">
        <w:rPr>
          <w:rFonts w:ascii="Calibri" w:eastAsia="Arial" w:hAnsi="Calibri" w:cs="Calibri"/>
          <w:sz w:val="22"/>
          <w:szCs w:val="18"/>
          <w:lang w:val="en-US"/>
        </w:rPr>
        <w:t>ich Obligor is in default</w:t>
      </w:r>
      <w:r w:rsidR="009B2E68" w:rsidRPr="00795AED">
        <w:rPr>
          <w:rFonts w:ascii="Calibri" w:eastAsia="Arial" w:hAnsi="Calibri" w:cs="Calibri"/>
          <w:sz w:val="22"/>
          <w:szCs w:val="18"/>
          <w:lang w:val="en-US"/>
        </w:rPr>
        <w:t xml:space="preserve"> provided that the amount that may be claimed by the Beneficiary hereunder shall not exceed the sum of EUR [amount]</w:t>
      </w:r>
      <w:r w:rsidR="00792D97" w:rsidRPr="00795AED">
        <w:rPr>
          <w:rFonts w:ascii="Calibri" w:eastAsia="Arial" w:hAnsi="Calibri" w:cs="Calibri"/>
          <w:sz w:val="22"/>
          <w:szCs w:val="18"/>
          <w:lang w:val="en-US"/>
        </w:rPr>
        <w:t xml:space="preserve">. </w:t>
      </w:r>
      <w:r w:rsidR="00865B6C" w:rsidRPr="00795AED">
        <w:rPr>
          <w:rFonts w:ascii="Calibri" w:eastAsia="Arial" w:hAnsi="Calibri" w:cs="Calibri"/>
          <w:sz w:val="22"/>
          <w:szCs w:val="18"/>
          <w:lang w:val="en-US"/>
        </w:rPr>
        <w:t xml:space="preserve">Partial drawings are allowed. </w:t>
      </w:r>
      <w:r w:rsidR="00A5691B" w:rsidRPr="00795AED">
        <w:rPr>
          <w:rFonts w:ascii="Calibri" w:eastAsia="Arial" w:hAnsi="Calibri" w:cs="Calibri"/>
          <w:sz w:val="22"/>
          <w:szCs w:val="18"/>
          <w:lang w:val="en-US"/>
        </w:rPr>
        <w:t xml:space="preserve">The written demand shall be accompanied by (i) a signed statement by an authorized representative of the Beneficiary stating that the amount claimed is due and remains unpaid at the time of drawing; and (ii) a copy of the </w:t>
      </w:r>
      <w:r w:rsidR="00865B6C" w:rsidRPr="00795AED">
        <w:rPr>
          <w:rFonts w:ascii="Calibri" w:eastAsia="Arial" w:hAnsi="Calibri" w:cs="Calibri"/>
          <w:sz w:val="22"/>
          <w:szCs w:val="18"/>
          <w:lang w:val="en-US"/>
        </w:rPr>
        <w:t xml:space="preserve">related </w:t>
      </w:r>
      <w:r w:rsidR="006E15DB" w:rsidRPr="00795AED">
        <w:rPr>
          <w:rFonts w:ascii="Calibri" w:eastAsia="Arial" w:hAnsi="Calibri" w:cs="Calibri"/>
          <w:sz w:val="22"/>
          <w:szCs w:val="18"/>
          <w:lang w:val="en-US"/>
        </w:rPr>
        <w:t xml:space="preserve">due </w:t>
      </w:r>
      <w:r w:rsidR="00A5691B" w:rsidRPr="00795AED">
        <w:rPr>
          <w:rFonts w:ascii="Calibri" w:eastAsia="Arial" w:hAnsi="Calibri" w:cs="Calibri"/>
          <w:sz w:val="22"/>
          <w:szCs w:val="18"/>
          <w:lang w:val="en-US"/>
        </w:rPr>
        <w:t>invoice.</w:t>
      </w:r>
    </w:p>
    <w:p w14:paraId="46A3DEE1" w14:textId="77777777" w:rsidR="001B7BC6" w:rsidRPr="00795AED" w:rsidRDefault="001B7BC6" w:rsidP="001B7BC6">
      <w:pPr>
        <w:tabs>
          <w:tab w:val="left" w:pos="2552"/>
        </w:tabs>
        <w:spacing w:line="240" w:lineRule="auto"/>
        <w:ind w:left="2550"/>
        <w:rPr>
          <w:rFonts w:ascii="Calibri" w:eastAsia="Arial" w:hAnsi="Calibri" w:cs="Calibri"/>
          <w:sz w:val="22"/>
          <w:szCs w:val="18"/>
          <w:lang w:val="en-US"/>
        </w:rPr>
      </w:pPr>
    </w:p>
    <w:p w14:paraId="17AA2B84" w14:textId="77777777" w:rsidR="001B7BC6" w:rsidRPr="00795AED" w:rsidRDefault="001B7BC6" w:rsidP="001B7BC6">
      <w:pPr>
        <w:tabs>
          <w:tab w:val="left" w:pos="2552"/>
        </w:tabs>
        <w:spacing w:line="240" w:lineRule="auto"/>
        <w:ind w:left="2550"/>
        <w:rPr>
          <w:rFonts w:ascii="Calibri" w:eastAsia="Arial" w:hAnsi="Calibri" w:cs="Calibri"/>
          <w:sz w:val="22"/>
          <w:szCs w:val="18"/>
          <w:lang w:val="en-US"/>
        </w:rPr>
      </w:pPr>
      <w:r w:rsidRPr="00795AED">
        <w:rPr>
          <w:rFonts w:ascii="Calibri" w:eastAsia="Arial" w:hAnsi="Calibri" w:cs="Calibri"/>
          <w:sz w:val="22"/>
          <w:szCs w:val="18"/>
          <w:lang w:val="en-US"/>
        </w:rPr>
        <w:tab/>
      </w:r>
      <w:r w:rsidR="000A6B52" w:rsidRPr="00795AED">
        <w:rPr>
          <w:rFonts w:ascii="Calibri" w:eastAsia="Arial" w:hAnsi="Calibri" w:cs="Calibri"/>
          <w:sz w:val="22"/>
          <w:szCs w:val="18"/>
          <w:lang w:val="en-US"/>
        </w:rPr>
        <w:t>Beneficiary is entitled to enforce this Guarantee notwithstanding any other security or guarantee</w:t>
      </w:r>
      <w:r w:rsidRPr="00795AED">
        <w:rPr>
          <w:rFonts w:ascii="Calibri" w:eastAsia="Arial" w:hAnsi="Calibri" w:cs="Calibri"/>
          <w:sz w:val="22"/>
          <w:szCs w:val="18"/>
          <w:lang w:val="en-US"/>
        </w:rPr>
        <w:t xml:space="preserve"> or other rights and remedies</w:t>
      </w:r>
      <w:r w:rsidR="000A6B52" w:rsidRPr="00795AED">
        <w:rPr>
          <w:rFonts w:ascii="Calibri" w:eastAsia="Arial" w:hAnsi="Calibri" w:cs="Calibri"/>
          <w:sz w:val="22"/>
          <w:szCs w:val="18"/>
          <w:lang w:val="en-US"/>
        </w:rPr>
        <w:t xml:space="preserve"> that </w:t>
      </w:r>
      <w:r w:rsidRPr="00795AED">
        <w:rPr>
          <w:rFonts w:ascii="Calibri" w:eastAsia="Arial" w:hAnsi="Calibri" w:cs="Calibri"/>
          <w:sz w:val="22"/>
          <w:szCs w:val="18"/>
          <w:lang w:val="en-US"/>
        </w:rPr>
        <w:t>the Beneficiary</w:t>
      </w:r>
      <w:r w:rsidR="000A6B52" w:rsidRPr="00795AED">
        <w:rPr>
          <w:rFonts w:ascii="Calibri" w:eastAsia="Arial" w:hAnsi="Calibri" w:cs="Calibri"/>
          <w:sz w:val="22"/>
          <w:szCs w:val="18"/>
          <w:lang w:val="en-US"/>
        </w:rPr>
        <w:t xml:space="preserve"> may have in relation to </w:t>
      </w:r>
      <w:r w:rsidRPr="00795AED">
        <w:rPr>
          <w:rFonts w:ascii="Calibri" w:eastAsia="Arial" w:hAnsi="Calibri" w:cs="Calibri"/>
          <w:sz w:val="22"/>
          <w:szCs w:val="18"/>
          <w:lang w:val="en-US"/>
        </w:rPr>
        <w:t xml:space="preserve">the Obligor’s </w:t>
      </w:r>
      <w:r w:rsidR="000A6B52" w:rsidRPr="00795AED">
        <w:rPr>
          <w:rFonts w:ascii="Calibri" w:eastAsia="Arial" w:hAnsi="Calibri" w:cs="Calibri"/>
          <w:sz w:val="22"/>
          <w:szCs w:val="18"/>
          <w:lang w:val="en-US"/>
        </w:rPr>
        <w:t>obligations under the Agreement and/or in case Obligor is declared bankrupt or is granted a (provisional) suspension of payment or is declared in a similar legal status affecting the rights of creditors generally (except</w:t>
      </w:r>
      <w:r w:rsidRPr="00795AED">
        <w:rPr>
          <w:rFonts w:ascii="Calibri" w:eastAsia="Arial" w:hAnsi="Calibri" w:cs="Calibri"/>
          <w:sz w:val="22"/>
          <w:szCs w:val="18"/>
          <w:lang w:val="en-US"/>
        </w:rPr>
        <w:t xml:space="preserve"> whereas such </w:t>
      </w:r>
      <w:r w:rsidR="000A6B52" w:rsidRPr="00795AED">
        <w:rPr>
          <w:rFonts w:ascii="Calibri" w:eastAsia="Arial" w:hAnsi="Calibri" w:cs="Calibri"/>
          <w:sz w:val="22"/>
          <w:szCs w:val="18"/>
          <w:lang w:val="en-US"/>
        </w:rPr>
        <w:t>enforceability may be limited by</w:t>
      </w:r>
      <w:r w:rsidRPr="00795AED">
        <w:rPr>
          <w:rFonts w:ascii="Calibri" w:eastAsia="Arial" w:hAnsi="Calibri" w:cs="Calibri"/>
          <w:sz w:val="22"/>
          <w:szCs w:val="18"/>
          <w:lang w:val="en-US"/>
        </w:rPr>
        <w:t xml:space="preserve"> mandatory</w:t>
      </w:r>
      <w:r w:rsidR="000A6B52" w:rsidRPr="00795AED">
        <w:rPr>
          <w:rFonts w:ascii="Calibri" w:eastAsia="Arial" w:hAnsi="Calibri" w:cs="Calibri"/>
          <w:sz w:val="22"/>
          <w:szCs w:val="18"/>
          <w:lang w:val="en-US"/>
        </w:rPr>
        <w:t xml:space="preserve"> laws affecting enforcement of creditor’s rights). </w:t>
      </w:r>
    </w:p>
    <w:p w14:paraId="76542F42" w14:textId="77777777" w:rsidR="00713049" w:rsidRPr="00795AED" w:rsidRDefault="000A6B52" w:rsidP="001B7BC6">
      <w:pPr>
        <w:tabs>
          <w:tab w:val="left" w:pos="2552"/>
        </w:tabs>
        <w:spacing w:line="240" w:lineRule="auto"/>
        <w:ind w:left="2550"/>
        <w:rPr>
          <w:rFonts w:ascii="Calibri" w:eastAsia="Arial" w:hAnsi="Calibri" w:cs="Calibri"/>
          <w:sz w:val="22"/>
          <w:szCs w:val="18"/>
          <w:lang w:val="en-US"/>
        </w:rPr>
      </w:pPr>
      <w:r w:rsidRPr="00795AED">
        <w:rPr>
          <w:rFonts w:ascii="Calibri" w:eastAsia="Arial" w:hAnsi="Calibri" w:cs="Calibri"/>
          <w:sz w:val="22"/>
          <w:szCs w:val="18"/>
          <w:lang w:val="en-US"/>
        </w:rPr>
        <w:t xml:space="preserve"> </w:t>
      </w:r>
    </w:p>
    <w:p w14:paraId="16A5DBAF" w14:textId="77777777" w:rsidR="000A6B52" w:rsidRPr="00795AED" w:rsidRDefault="001B7BC6" w:rsidP="001B7BC6">
      <w:pPr>
        <w:tabs>
          <w:tab w:val="left" w:pos="2552"/>
        </w:tabs>
        <w:spacing w:line="240" w:lineRule="auto"/>
        <w:ind w:left="2550"/>
        <w:rPr>
          <w:rFonts w:ascii="Calibri" w:eastAsia="Arial" w:hAnsi="Calibri" w:cs="Calibri"/>
          <w:sz w:val="22"/>
          <w:szCs w:val="18"/>
          <w:lang w:val="en-US"/>
        </w:rPr>
      </w:pPr>
      <w:r w:rsidRPr="00795AED">
        <w:rPr>
          <w:rFonts w:ascii="Calibri" w:eastAsia="Arial" w:hAnsi="Calibri" w:cs="Calibri"/>
          <w:sz w:val="22"/>
          <w:szCs w:val="18"/>
          <w:lang w:val="en-US"/>
        </w:rPr>
        <w:tab/>
      </w:r>
      <w:r w:rsidR="000A6B52" w:rsidRPr="00795AED">
        <w:rPr>
          <w:rFonts w:ascii="Calibri" w:eastAsia="Arial" w:hAnsi="Calibri" w:cs="Calibri"/>
          <w:sz w:val="22"/>
          <w:szCs w:val="18"/>
          <w:lang w:val="en-US"/>
        </w:rPr>
        <w:t xml:space="preserve">Guarantor represents and warrants that it has all necessary and appropriate powers and authority to execute and perform under this Guarantee. </w:t>
      </w:r>
    </w:p>
    <w:p w14:paraId="73E980D8" w14:textId="77777777" w:rsidR="00422A99" w:rsidRPr="00795AED" w:rsidRDefault="00422A99" w:rsidP="00662A3E">
      <w:pPr>
        <w:pStyle w:val="BodyTextIndent"/>
        <w:spacing w:after="0" w:line="360" w:lineRule="auto"/>
        <w:ind w:left="357" w:right="227"/>
        <w:jc w:val="both"/>
        <w:rPr>
          <w:rFonts w:ascii="Calibri" w:hAnsi="Calibri" w:cs="Calibri"/>
          <w:sz w:val="16"/>
          <w:szCs w:val="18"/>
          <w:lang w:val="en-US"/>
        </w:rPr>
      </w:pPr>
    </w:p>
    <w:p w14:paraId="6000C81E" w14:textId="77777777" w:rsidR="00422A99" w:rsidRPr="00795AED" w:rsidRDefault="00422A99" w:rsidP="009D7EA4">
      <w:pPr>
        <w:numPr>
          <w:ilvl w:val="0"/>
          <w:numId w:val="2"/>
        </w:numPr>
        <w:tabs>
          <w:tab w:val="left" w:pos="2552"/>
        </w:tabs>
        <w:spacing w:line="240" w:lineRule="auto"/>
        <w:rPr>
          <w:rFonts w:ascii="Calibri" w:eastAsia="Arial" w:hAnsi="Calibri" w:cs="Calibri"/>
          <w:sz w:val="22"/>
          <w:szCs w:val="18"/>
          <w:lang w:val="en-US"/>
        </w:rPr>
      </w:pPr>
      <w:r w:rsidRPr="00795AED">
        <w:rPr>
          <w:rFonts w:ascii="Calibri" w:eastAsia="Arial" w:hAnsi="Calibri" w:cs="Calibri"/>
          <w:b/>
          <w:bCs/>
          <w:sz w:val="22"/>
          <w:szCs w:val="18"/>
          <w:lang w:val="en-US"/>
        </w:rPr>
        <w:t xml:space="preserve">Entry </w:t>
      </w:r>
      <w:proofErr w:type="gramStart"/>
      <w:r w:rsidRPr="00795AED">
        <w:rPr>
          <w:rFonts w:ascii="Calibri" w:eastAsia="Arial" w:hAnsi="Calibri" w:cs="Calibri"/>
          <w:b/>
          <w:bCs/>
          <w:sz w:val="22"/>
          <w:szCs w:val="18"/>
          <w:lang w:val="en-US"/>
        </w:rPr>
        <w:t>Into</w:t>
      </w:r>
      <w:proofErr w:type="gramEnd"/>
      <w:r w:rsidRPr="00795AED">
        <w:rPr>
          <w:rFonts w:ascii="Calibri" w:eastAsia="Arial" w:hAnsi="Calibri" w:cs="Calibri"/>
          <w:b/>
          <w:bCs/>
          <w:sz w:val="22"/>
          <w:szCs w:val="18"/>
          <w:lang w:val="en-US"/>
        </w:rPr>
        <w:t xml:space="preserve"> Force and Expiration Date</w:t>
      </w:r>
      <w:r w:rsidR="00713049" w:rsidRPr="00795AED">
        <w:rPr>
          <w:rFonts w:ascii="Calibri" w:eastAsia="Arial" w:hAnsi="Calibri" w:cs="Calibri"/>
          <w:b/>
          <w:bCs/>
          <w:sz w:val="22"/>
          <w:szCs w:val="18"/>
          <w:lang w:val="en-US"/>
        </w:rPr>
        <w:t xml:space="preserve">. </w:t>
      </w:r>
      <w:r w:rsidRPr="00795AED">
        <w:rPr>
          <w:rFonts w:ascii="Calibri" w:eastAsia="Arial" w:hAnsi="Calibri" w:cs="Calibri"/>
          <w:sz w:val="22"/>
          <w:szCs w:val="18"/>
          <w:lang w:val="en-US"/>
        </w:rPr>
        <w:t xml:space="preserve">This Guarantee shall come into force on the date </w:t>
      </w:r>
      <w:r w:rsidR="00E96BC3" w:rsidRPr="00795AED">
        <w:rPr>
          <w:rFonts w:ascii="Calibri" w:eastAsia="Arial" w:hAnsi="Calibri" w:cs="Calibri"/>
          <w:sz w:val="22"/>
          <w:szCs w:val="18"/>
          <w:lang w:val="en-US"/>
        </w:rPr>
        <w:t xml:space="preserve">stated in the introductory clause </w:t>
      </w:r>
      <w:r w:rsidRPr="00795AED">
        <w:rPr>
          <w:rFonts w:ascii="Calibri" w:eastAsia="Arial" w:hAnsi="Calibri" w:cs="Calibri"/>
          <w:sz w:val="22"/>
          <w:szCs w:val="18"/>
          <w:lang w:val="en-US"/>
        </w:rPr>
        <w:t xml:space="preserve">and shall remain in force until </w:t>
      </w:r>
      <w:r w:rsidR="00DC5875" w:rsidRPr="00795AED">
        <w:rPr>
          <w:rFonts w:ascii="Calibri" w:eastAsia="Arial" w:hAnsi="Calibri" w:cs="Calibri"/>
          <w:sz w:val="22"/>
          <w:szCs w:val="18"/>
          <w:lang w:val="en-US"/>
        </w:rPr>
        <w:t xml:space="preserve">the first of </w:t>
      </w:r>
      <w:r w:rsidRPr="00795AED">
        <w:rPr>
          <w:rFonts w:ascii="Calibri" w:eastAsia="Arial" w:hAnsi="Calibri" w:cs="Calibri"/>
          <w:sz w:val="22"/>
          <w:szCs w:val="18"/>
          <w:lang w:val="en-US"/>
        </w:rPr>
        <w:t>[</w:t>
      </w:r>
      <w:r w:rsidR="00E96654" w:rsidRPr="00795AED">
        <w:rPr>
          <w:rFonts w:ascii="Calibri" w:eastAsia="Arial" w:hAnsi="Calibri" w:cs="Calibri"/>
          <w:sz w:val="22"/>
          <w:szCs w:val="18"/>
          <w:lang w:val="en-US"/>
        </w:rPr>
        <w:t>Month Year</w:t>
      </w:r>
      <w:r w:rsidRPr="00795AED">
        <w:rPr>
          <w:rFonts w:ascii="Calibri" w:eastAsia="Arial" w:hAnsi="Calibri" w:cs="Calibri"/>
          <w:sz w:val="22"/>
          <w:szCs w:val="18"/>
          <w:lang w:val="en-US"/>
        </w:rPr>
        <w:t>]</w:t>
      </w:r>
      <w:r w:rsidR="00CC4A75" w:rsidRPr="00795AED">
        <w:rPr>
          <w:rFonts w:ascii="Calibri" w:eastAsia="Arial" w:hAnsi="Calibri" w:cs="Calibri"/>
          <w:sz w:val="22"/>
          <w:szCs w:val="18"/>
          <w:lang w:val="en-US"/>
        </w:rPr>
        <w:t xml:space="preserve"> ultimately at [hours and time</w:t>
      </w:r>
      <w:r w:rsidR="00E96BC3" w:rsidRPr="00795AED">
        <w:rPr>
          <w:rFonts w:ascii="Calibri" w:eastAsia="Arial" w:hAnsi="Calibri" w:cs="Calibri"/>
          <w:sz w:val="22"/>
          <w:szCs w:val="18"/>
          <w:lang w:val="en-US"/>
        </w:rPr>
        <w:t xml:space="preserve"> </w:t>
      </w:r>
      <w:r w:rsidR="00CC4A75" w:rsidRPr="00795AED">
        <w:rPr>
          <w:rFonts w:ascii="Calibri" w:eastAsia="Arial" w:hAnsi="Calibri" w:cs="Calibri"/>
          <w:sz w:val="22"/>
          <w:szCs w:val="18"/>
          <w:lang w:val="en-US"/>
        </w:rPr>
        <w:t xml:space="preserve">zone] </w:t>
      </w:r>
      <w:r w:rsidRPr="00795AED">
        <w:rPr>
          <w:rFonts w:ascii="Calibri" w:eastAsia="Arial" w:hAnsi="Calibri" w:cs="Calibri"/>
          <w:sz w:val="22"/>
          <w:szCs w:val="18"/>
          <w:lang w:val="en-US"/>
        </w:rPr>
        <w:t xml:space="preserve">(“Expiration Date”). </w:t>
      </w:r>
    </w:p>
    <w:p w14:paraId="190A053C" w14:textId="77777777" w:rsidR="00713049" w:rsidRPr="00795AED" w:rsidRDefault="00713049" w:rsidP="00662A3E">
      <w:pPr>
        <w:spacing w:line="360" w:lineRule="auto"/>
        <w:ind w:left="357" w:right="227"/>
        <w:jc w:val="both"/>
        <w:rPr>
          <w:rFonts w:ascii="Calibri" w:hAnsi="Calibri" w:cs="Calibri"/>
          <w:b/>
          <w:sz w:val="16"/>
          <w:szCs w:val="18"/>
          <w:lang w:val="en-GB"/>
        </w:rPr>
      </w:pPr>
    </w:p>
    <w:p w14:paraId="30779C93" w14:textId="77777777" w:rsidR="000B3537" w:rsidRPr="00795AED" w:rsidRDefault="009A2E78" w:rsidP="001731E6">
      <w:pPr>
        <w:numPr>
          <w:ilvl w:val="0"/>
          <w:numId w:val="2"/>
        </w:numPr>
        <w:tabs>
          <w:tab w:val="left" w:pos="2552"/>
        </w:tabs>
        <w:spacing w:line="240" w:lineRule="auto"/>
        <w:rPr>
          <w:rFonts w:ascii="Calibri" w:eastAsia="Arial" w:hAnsi="Calibri" w:cs="Calibri"/>
          <w:sz w:val="22"/>
          <w:szCs w:val="18"/>
          <w:lang w:val="en-US"/>
        </w:rPr>
      </w:pPr>
      <w:r w:rsidRPr="00795AED">
        <w:rPr>
          <w:rFonts w:ascii="Calibri" w:eastAsia="Arial" w:hAnsi="Calibri" w:cs="Calibri"/>
          <w:b/>
          <w:bCs/>
          <w:sz w:val="22"/>
          <w:szCs w:val="18"/>
          <w:lang w:val="en-US"/>
        </w:rPr>
        <w:t>Notices</w:t>
      </w:r>
      <w:r w:rsidR="00713049" w:rsidRPr="00795AED">
        <w:rPr>
          <w:rFonts w:ascii="Calibri" w:eastAsia="Arial" w:hAnsi="Calibri" w:cs="Calibri"/>
          <w:b/>
          <w:bCs/>
          <w:sz w:val="22"/>
          <w:szCs w:val="18"/>
          <w:lang w:val="en-US"/>
        </w:rPr>
        <w:t xml:space="preserve">. </w:t>
      </w:r>
      <w:r w:rsidR="000B3537" w:rsidRPr="00795AED">
        <w:rPr>
          <w:rFonts w:ascii="Calibri" w:eastAsia="Arial" w:hAnsi="Calibri" w:cs="Calibri"/>
          <w:sz w:val="22"/>
          <w:szCs w:val="18"/>
          <w:lang w:val="en-US"/>
        </w:rPr>
        <w:t xml:space="preserve">All notices </w:t>
      </w:r>
      <w:r w:rsidR="007037B1" w:rsidRPr="00795AED">
        <w:rPr>
          <w:rFonts w:ascii="Calibri" w:eastAsia="Arial" w:hAnsi="Calibri" w:cs="Calibri"/>
          <w:sz w:val="22"/>
          <w:szCs w:val="18"/>
          <w:lang w:val="en-US"/>
        </w:rPr>
        <w:t>and other communications required or permitted by this Guarantee or by law to be served upon or given to a party by the other party shall be deemed duly to the following address</w:t>
      </w:r>
      <w:r w:rsidR="0071010D" w:rsidRPr="00795AED">
        <w:rPr>
          <w:rFonts w:ascii="Calibri" w:eastAsia="Arial" w:hAnsi="Calibri" w:cs="Calibri"/>
          <w:sz w:val="22"/>
          <w:szCs w:val="18"/>
          <w:lang w:val="en-US"/>
        </w:rPr>
        <w:t>es</w:t>
      </w:r>
      <w:r w:rsidR="007037B1" w:rsidRPr="00795AED">
        <w:rPr>
          <w:rFonts w:ascii="Calibri" w:eastAsia="Arial" w:hAnsi="Calibri" w:cs="Calibri"/>
          <w:sz w:val="22"/>
          <w:szCs w:val="18"/>
          <w:lang w:val="en-US"/>
        </w:rPr>
        <w:t>:</w:t>
      </w:r>
    </w:p>
    <w:p w14:paraId="77BE7BB4" w14:textId="77777777" w:rsidR="007037B1" w:rsidRPr="00795AED" w:rsidRDefault="007037B1" w:rsidP="00662A3E">
      <w:pPr>
        <w:spacing w:line="360" w:lineRule="auto"/>
        <w:ind w:left="357" w:right="227"/>
        <w:jc w:val="both"/>
        <w:rPr>
          <w:rFonts w:ascii="Calibri" w:hAnsi="Calibri" w:cs="Calibri"/>
          <w:sz w:val="16"/>
          <w:szCs w:val="18"/>
          <w:lang w:val="en-GB"/>
        </w:rPr>
      </w:pPr>
    </w:p>
    <w:p w14:paraId="619CB375" w14:textId="77777777" w:rsidR="007037B1" w:rsidRPr="00795AED" w:rsidRDefault="007037B1" w:rsidP="00662A3E">
      <w:pPr>
        <w:spacing w:line="360" w:lineRule="auto"/>
        <w:ind w:left="357" w:right="227"/>
        <w:jc w:val="both"/>
        <w:rPr>
          <w:rFonts w:ascii="Calibri" w:eastAsia="Arial" w:hAnsi="Calibri" w:cs="Calibri"/>
          <w:sz w:val="22"/>
          <w:szCs w:val="18"/>
          <w:lang w:val="en-US"/>
        </w:rPr>
      </w:pPr>
      <w:r w:rsidRPr="00795AED">
        <w:rPr>
          <w:rFonts w:ascii="Calibri" w:eastAsia="Arial" w:hAnsi="Calibri" w:cs="Calibri"/>
          <w:sz w:val="22"/>
          <w:szCs w:val="18"/>
          <w:lang w:val="en-US"/>
        </w:rPr>
        <w:lastRenderedPageBreak/>
        <w:tab/>
        <w:t>To Guarantor:</w:t>
      </w:r>
      <w:r w:rsidRPr="00795AED">
        <w:rPr>
          <w:rFonts w:ascii="Calibri" w:eastAsia="Arial" w:hAnsi="Calibri" w:cs="Calibri"/>
          <w:sz w:val="22"/>
          <w:szCs w:val="18"/>
          <w:lang w:val="en-US"/>
        </w:rPr>
        <w:tab/>
      </w:r>
      <w:r w:rsidRPr="00795AED">
        <w:rPr>
          <w:rFonts w:ascii="Calibri" w:eastAsia="Arial" w:hAnsi="Calibri" w:cs="Calibri"/>
          <w:sz w:val="22"/>
          <w:szCs w:val="18"/>
          <w:lang w:val="en-US"/>
        </w:rPr>
        <w:tab/>
        <w:t>[Name]</w:t>
      </w:r>
    </w:p>
    <w:p w14:paraId="539D6E23" w14:textId="77777777" w:rsidR="007037B1" w:rsidRPr="00795AED" w:rsidRDefault="007037B1" w:rsidP="00662A3E">
      <w:pPr>
        <w:spacing w:line="360" w:lineRule="auto"/>
        <w:ind w:left="357" w:right="227"/>
        <w:jc w:val="both"/>
        <w:rPr>
          <w:rFonts w:ascii="Calibri" w:eastAsia="Arial" w:hAnsi="Calibri" w:cs="Calibri"/>
          <w:sz w:val="22"/>
          <w:szCs w:val="18"/>
          <w:lang w:val="en-US"/>
        </w:rPr>
      </w:pPr>
      <w:r w:rsidRPr="00795AED">
        <w:rPr>
          <w:rFonts w:ascii="Calibri" w:eastAsia="Arial" w:hAnsi="Calibri" w:cs="Calibri"/>
          <w:sz w:val="22"/>
          <w:szCs w:val="18"/>
          <w:lang w:val="en-US"/>
        </w:rPr>
        <w:tab/>
      </w:r>
      <w:r w:rsidRPr="00795AED">
        <w:rPr>
          <w:rFonts w:ascii="Calibri" w:eastAsia="Arial" w:hAnsi="Calibri" w:cs="Calibri"/>
          <w:sz w:val="22"/>
          <w:szCs w:val="18"/>
          <w:lang w:val="en-US"/>
        </w:rPr>
        <w:tab/>
      </w:r>
      <w:r w:rsidRPr="00795AED">
        <w:rPr>
          <w:rFonts w:ascii="Calibri" w:eastAsia="Arial" w:hAnsi="Calibri" w:cs="Calibri"/>
          <w:sz w:val="22"/>
          <w:szCs w:val="18"/>
          <w:lang w:val="en-US"/>
        </w:rPr>
        <w:tab/>
      </w:r>
      <w:r w:rsidRPr="00795AED">
        <w:rPr>
          <w:rFonts w:ascii="Calibri" w:eastAsia="Arial" w:hAnsi="Calibri" w:cs="Calibri"/>
          <w:sz w:val="22"/>
          <w:szCs w:val="18"/>
          <w:lang w:val="en-US"/>
        </w:rPr>
        <w:tab/>
        <w:t>[Address]</w:t>
      </w:r>
    </w:p>
    <w:p w14:paraId="59971E5D" w14:textId="77777777" w:rsidR="007037B1" w:rsidRPr="00795AED" w:rsidRDefault="007037B1" w:rsidP="00662A3E">
      <w:pPr>
        <w:spacing w:line="360" w:lineRule="auto"/>
        <w:ind w:left="2517" w:right="227" w:firstLine="363"/>
        <w:jc w:val="both"/>
        <w:rPr>
          <w:rFonts w:ascii="Calibri" w:eastAsia="Arial" w:hAnsi="Calibri" w:cs="Calibri"/>
          <w:sz w:val="22"/>
          <w:szCs w:val="18"/>
          <w:lang w:val="en-US"/>
        </w:rPr>
      </w:pPr>
      <w:r w:rsidRPr="00795AED">
        <w:rPr>
          <w:rFonts w:ascii="Calibri" w:eastAsia="Arial" w:hAnsi="Calibri" w:cs="Calibri"/>
          <w:sz w:val="22"/>
          <w:szCs w:val="18"/>
          <w:lang w:val="en-US"/>
        </w:rPr>
        <w:t>[</w:t>
      </w:r>
      <w:r w:rsidR="004661CD" w:rsidRPr="00795AED">
        <w:rPr>
          <w:rFonts w:ascii="Calibri" w:eastAsia="Arial" w:hAnsi="Calibri" w:cs="Calibri"/>
          <w:sz w:val="22"/>
          <w:szCs w:val="18"/>
          <w:lang w:val="en-US"/>
        </w:rPr>
        <w:t>Postal code</w:t>
      </w:r>
      <w:r w:rsidRPr="00795AED">
        <w:rPr>
          <w:rFonts w:ascii="Calibri" w:eastAsia="Arial" w:hAnsi="Calibri" w:cs="Calibri"/>
          <w:sz w:val="22"/>
          <w:szCs w:val="18"/>
          <w:lang w:val="en-US"/>
        </w:rPr>
        <w:t>]</w:t>
      </w:r>
    </w:p>
    <w:p w14:paraId="1574B3F9" w14:textId="77777777" w:rsidR="007037B1" w:rsidRPr="00795AED" w:rsidRDefault="007037B1" w:rsidP="00662A3E">
      <w:pPr>
        <w:spacing w:line="360" w:lineRule="auto"/>
        <w:ind w:left="2517" w:right="227" w:firstLine="363"/>
        <w:jc w:val="both"/>
        <w:rPr>
          <w:rFonts w:ascii="Calibri" w:eastAsia="Arial" w:hAnsi="Calibri" w:cs="Calibri"/>
          <w:sz w:val="22"/>
          <w:szCs w:val="18"/>
          <w:lang w:val="en-US"/>
        </w:rPr>
      </w:pPr>
      <w:r w:rsidRPr="00795AED">
        <w:rPr>
          <w:rFonts w:ascii="Calibri" w:eastAsia="Arial" w:hAnsi="Calibri" w:cs="Calibri"/>
          <w:sz w:val="22"/>
          <w:szCs w:val="18"/>
          <w:lang w:val="en-US"/>
        </w:rPr>
        <w:t>[Country]</w:t>
      </w:r>
    </w:p>
    <w:p w14:paraId="3929174C" w14:textId="77777777" w:rsidR="007037B1" w:rsidRPr="00795AED" w:rsidRDefault="007037B1" w:rsidP="00662A3E">
      <w:pPr>
        <w:spacing w:line="360" w:lineRule="auto"/>
        <w:ind w:left="2517" w:right="227" w:firstLine="363"/>
        <w:jc w:val="both"/>
        <w:rPr>
          <w:rFonts w:ascii="Calibri" w:eastAsia="Arial" w:hAnsi="Calibri" w:cs="Calibri"/>
          <w:sz w:val="22"/>
          <w:szCs w:val="18"/>
          <w:lang w:val="en-US"/>
        </w:rPr>
      </w:pPr>
      <w:r w:rsidRPr="00795AED">
        <w:rPr>
          <w:rFonts w:ascii="Calibri" w:eastAsia="Arial" w:hAnsi="Calibri" w:cs="Calibri"/>
          <w:sz w:val="22"/>
          <w:szCs w:val="18"/>
          <w:lang w:val="en-US"/>
        </w:rPr>
        <w:t>Attn: [attn]</w:t>
      </w:r>
    </w:p>
    <w:p w14:paraId="6AD3D57C" w14:textId="1B16E416" w:rsidR="00B105EB" w:rsidRPr="00795AED" w:rsidRDefault="00DC5875" w:rsidP="00D35E34">
      <w:pPr>
        <w:spacing w:line="360" w:lineRule="auto"/>
        <w:ind w:left="2517" w:right="227" w:firstLine="363"/>
        <w:jc w:val="both"/>
        <w:rPr>
          <w:rFonts w:ascii="Calibri" w:eastAsia="Arial" w:hAnsi="Calibri" w:cs="Calibri"/>
          <w:sz w:val="22"/>
          <w:szCs w:val="18"/>
          <w:lang w:val="en-US"/>
        </w:rPr>
      </w:pPr>
      <w:r w:rsidRPr="00795AED">
        <w:rPr>
          <w:rFonts w:ascii="Calibri" w:eastAsia="Arial" w:hAnsi="Calibri" w:cs="Calibri"/>
          <w:sz w:val="22"/>
          <w:szCs w:val="18"/>
          <w:lang w:val="en-US"/>
        </w:rPr>
        <w:t>[Email address]</w:t>
      </w:r>
    </w:p>
    <w:p w14:paraId="5BB1DBE0" w14:textId="50026881" w:rsidR="007037B1" w:rsidRPr="00795AED" w:rsidRDefault="007037B1" w:rsidP="00662A3E">
      <w:pPr>
        <w:spacing w:line="360" w:lineRule="auto"/>
        <w:ind w:right="227" w:firstLine="720"/>
        <w:jc w:val="both"/>
        <w:rPr>
          <w:rFonts w:ascii="Calibri" w:eastAsia="Arial" w:hAnsi="Calibri" w:cs="Calibri"/>
          <w:sz w:val="22"/>
          <w:szCs w:val="18"/>
          <w:lang w:val="en-US"/>
        </w:rPr>
      </w:pPr>
      <w:r w:rsidRPr="00795AED">
        <w:rPr>
          <w:rFonts w:ascii="Calibri" w:eastAsia="Arial" w:hAnsi="Calibri" w:cs="Calibri"/>
          <w:sz w:val="22"/>
          <w:szCs w:val="18"/>
          <w:lang w:val="en-US"/>
        </w:rPr>
        <w:t>To Beneficiary:</w:t>
      </w:r>
      <w:r w:rsidRPr="00795AED">
        <w:rPr>
          <w:rFonts w:ascii="Calibri" w:eastAsia="Arial" w:hAnsi="Calibri" w:cs="Calibri"/>
          <w:sz w:val="22"/>
          <w:szCs w:val="18"/>
          <w:lang w:val="en-US"/>
        </w:rPr>
        <w:tab/>
      </w:r>
      <w:r w:rsidRPr="00795AED">
        <w:rPr>
          <w:rFonts w:ascii="Calibri" w:eastAsia="Arial" w:hAnsi="Calibri" w:cs="Calibri"/>
          <w:sz w:val="22"/>
          <w:szCs w:val="18"/>
          <w:lang w:val="en-US"/>
        </w:rPr>
        <w:tab/>
      </w:r>
      <w:proofErr w:type="spellStart"/>
      <w:r w:rsidR="00AD2186" w:rsidRPr="00AD2186">
        <w:rPr>
          <w:rFonts w:ascii="Calibri" w:eastAsia="Arial" w:hAnsi="Calibri" w:cs="Calibri"/>
          <w:sz w:val="22"/>
          <w:szCs w:val="18"/>
          <w:lang w:val="en-US"/>
        </w:rPr>
        <w:t>Gasum</w:t>
      </w:r>
      <w:proofErr w:type="spellEnd"/>
      <w:r w:rsidR="00AD2186" w:rsidRPr="00AD2186">
        <w:rPr>
          <w:rFonts w:ascii="Calibri" w:eastAsia="Arial" w:hAnsi="Calibri" w:cs="Calibri"/>
          <w:sz w:val="22"/>
          <w:szCs w:val="18"/>
          <w:lang w:val="en-US"/>
        </w:rPr>
        <w:t xml:space="preserve"> Oy, will be transferred 1.1.2020 to Gasgrid Finland Oy</w:t>
      </w:r>
    </w:p>
    <w:p w14:paraId="514CF485" w14:textId="0E24BE62" w:rsidR="007037B1" w:rsidRPr="00AD2186" w:rsidRDefault="007037B1" w:rsidP="009D7EA4">
      <w:pPr>
        <w:spacing w:line="360" w:lineRule="auto"/>
        <w:ind w:right="227"/>
        <w:jc w:val="both"/>
        <w:rPr>
          <w:rFonts w:ascii="Calibri" w:eastAsia="Arial" w:hAnsi="Calibri" w:cs="Calibri"/>
          <w:sz w:val="22"/>
          <w:szCs w:val="18"/>
          <w:lang w:val="sv-SE"/>
        </w:rPr>
      </w:pPr>
      <w:r w:rsidRPr="00795AED">
        <w:rPr>
          <w:rFonts w:ascii="Calibri" w:eastAsia="Arial" w:hAnsi="Calibri" w:cs="Calibri"/>
          <w:sz w:val="22"/>
          <w:szCs w:val="18"/>
          <w:lang w:val="en-US"/>
        </w:rPr>
        <w:tab/>
      </w:r>
      <w:r w:rsidRPr="00795AED">
        <w:rPr>
          <w:rFonts w:ascii="Calibri" w:eastAsia="Arial" w:hAnsi="Calibri" w:cs="Calibri"/>
          <w:sz w:val="22"/>
          <w:szCs w:val="18"/>
          <w:lang w:val="en-US"/>
        </w:rPr>
        <w:tab/>
      </w:r>
      <w:r w:rsidRPr="00795AED">
        <w:rPr>
          <w:rFonts w:ascii="Calibri" w:eastAsia="Arial" w:hAnsi="Calibri" w:cs="Calibri"/>
          <w:sz w:val="22"/>
          <w:szCs w:val="18"/>
          <w:lang w:val="en-US"/>
        </w:rPr>
        <w:tab/>
      </w:r>
      <w:r w:rsidRPr="00795AED">
        <w:rPr>
          <w:rFonts w:ascii="Calibri" w:eastAsia="Arial" w:hAnsi="Calibri" w:cs="Calibri"/>
          <w:sz w:val="22"/>
          <w:szCs w:val="18"/>
          <w:lang w:val="en-US"/>
        </w:rPr>
        <w:tab/>
      </w:r>
      <w:proofErr w:type="spellStart"/>
      <w:r w:rsidR="00AD2186" w:rsidRPr="00AD2186">
        <w:rPr>
          <w:rFonts w:ascii="Calibri" w:eastAsia="Arial" w:hAnsi="Calibri" w:cs="Calibri"/>
          <w:sz w:val="22"/>
          <w:szCs w:val="18"/>
          <w:lang w:val="sv-SE"/>
        </w:rPr>
        <w:t>Keilaranta</w:t>
      </w:r>
      <w:proofErr w:type="spellEnd"/>
      <w:r w:rsidR="00AD2186" w:rsidRPr="00AD2186">
        <w:rPr>
          <w:rFonts w:ascii="Calibri" w:eastAsia="Arial" w:hAnsi="Calibri" w:cs="Calibri"/>
          <w:sz w:val="22"/>
          <w:szCs w:val="18"/>
          <w:lang w:val="sv-SE"/>
        </w:rPr>
        <w:t xml:space="preserve"> 19, 02150 </w:t>
      </w:r>
      <w:proofErr w:type="spellStart"/>
      <w:r w:rsidR="00AD2186" w:rsidRPr="00AD2186">
        <w:rPr>
          <w:rFonts w:ascii="Calibri" w:eastAsia="Arial" w:hAnsi="Calibri" w:cs="Calibri"/>
          <w:sz w:val="22"/>
          <w:szCs w:val="18"/>
          <w:lang w:val="sv-SE"/>
        </w:rPr>
        <w:t>Espoo</w:t>
      </w:r>
      <w:proofErr w:type="spellEnd"/>
      <w:r w:rsidR="00AD2186" w:rsidRPr="00AD2186">
        <w:rPr>
          <w:rFonts w:ascii="Calibri" w:eastAsia="Arial" w:hAnsi="Calibri" w:cs="Calibri"/>
          <w:sz w:val="22"/>
          <w:szCs w:val="18"/>
          <w:lang w:val="sv-SE"/>
        </w:rPr>
        <w:t>, Finland</w:t>
      </w:r>
    </w:p>
    <w:p w14:paraId="104D6B7C" w14:textId="1BE6FA93" w:rsidR="007037B1" w:rsidRPr="00AD2186" w:rsidRDefault="007037B1" w:rsidP="00662A3E">
      <w:pPr>
        <w:spacing w:line="360" w:lineRule="auto"/>
        <w:ind w:left="2517" w:right="227" w:firstLine="363"/>
        <w:jc w:val="both"/>
        <w:rPr>
          <w:rFonts w:ascii="Calibri" w:hAnsi="Calibri" w:cs="Calibri"/>
          <w:sz w:val="16"/>
          <w:szCs w:val="18"/>
          <w:lang w:val="sv-SE"/>
        </w:rPr>
      </w:pPr>
      <w:proofErr w:type="spellStart"/>
      <w:r w:rsidRPr="00AD2186">
        <w:rPr>
          <w:rFonts w:ascii="Calibri" w:eastAsia="Arial" w:hAnsi="Calibri" w:cs="Calibri"/>
          <w:sz w:val="22"/>
          <w:szCs w:val="18"/>
          <w:lang w:val="sv-SE"/>
        </w:rPr>
        <w:t>Attn</w:t>
      </w:r>
      <w:proofErr w:type="spellEnd"/>
      <w:r w:rsidRPr="00AD2186">
        <w:rPr>
          <w:rFonts w:ascii="Calibri" w:eastAsia="Arial" w:hAnsi="Calibri" w:cs="Calibri"/>
          <w:sz w:val="22"/>
          <w:szCs w:val="18"/>
          <w:lang w:val="sv-SE"/>
        </w:rPr>
        <w:t>:</w:t>
      </w:r>
      <w:r w:rsidR="00AD2186" w:rsidRPr="00AD2186">
        <w:rPr>
          <w:rFonts w:ascii="Calibri" w:eastAsia="Arial" w:hAnsi="Calibri" w:cs="Calibri"/>
          <w:sz w:val="22"/>
          <w:szCs w:val="18"/>
          <w:lang w:val="sv-SE"/>
        </w:rPr>
        <w:t xml:space="preserve"> TSO</w:t>
      </w:r>
      <w:r w:rsidRPr="00AD2186">
        <w:rPr>
          <w:rFonts w:ascii="Calibri" w:eastAsia="Arial" w:hAnsi="Calibri" w:cs="Calibri"/>
          <w:sz w:val="22"/>
          <w:szCs w:val="18"/>
          <w:lang w:val="sv-SE"/>
        </w:rPr>
        <w:tab/>
      </w:r>
      <w:r w:rsidRPr="00AD2186">
        <w:rPr>
          <w:rFonts w:ascii="Calibri" w:eastAsia="Arial" w:hAnsi="Calibri" w:cs="Calibri"/>
          <w:sz w:val="22"/>
          <w:szCs w:val="18"/>
          <w:lang w:val="sv-SE"/>
        </w:rPr>
        <w:tab/>
      </w:r>
      <w:r w:rsidRPr="00AD2186">
        <w:rPr>
          <w:rFonts w:ascii="Calibri" w:hAnsi="Calibri" w:cs="Calibri"/>
          <w:sz w:val="16"/>
          <w:szCs w:val="18"/>
          <w:lang w:val="sv-SE"/>
        </w:rPr>
        <w:tab/>
      </w:r>
      <w:r w:rsidRPr="00AD2186">
        <w:rPr>
          <w:rFonts w:ascii="Calibri" w:hAnsi="Calibri" w:cs="Calibri"/>
          <w:sz w:val="16"/>
          <w:szCs w:val="18"/>
          <w:lang w:val="sv-SE"/>
        </w:rPr>
        <w:tab/>
      </w:r>
    </w:p>
    <w:p w14:paraId="05212D5F" w14:textId="77777777" w:rsidR="00DC5875" w:rsidRPr="00AD2186" w:rsidRDefault="00DC5875" w:rsidP="00DC5875">
      <w:pPr>
        <w:spacing w:line="360" w:lineRule="auto"/>
        <w:ind w:left="2517" w:right="227" w:firstLine="363"/>
        <w:jc w:val="both"/>
        <w:rPr>
          <w:rFonts w:ascii="Calibri" w:hAnsi="Calibri" w:cs="Calibri"/>
          <w:b/>
          <w:sz w:val="16"/>
          <w:szCs w:val="18"/>
          <w:lang w:val="sv-SE"/>
        </w:rPr>
      </w:pPr>
    </w:p>
    <w:p w14:paraId="64D64743" w14:textId="77777777" w:rsidR="009A2E78" w:rsidRPr="00795AED" w:rsidRDefault="009A2E78" w:rsidP="009D7EA4">
      <w:pPr>
        <w:numPr>
          <w:ilvl w:val="0"/>
          <w:numId w:val="2"/>
        </w:numPr>
        <w:tabs>
          <w:tab w:val="left" w:pos="2552"/>
        </w:tabs>
        <w:spacing w:line="240" w:lineRule="auto"/>
        <w:rPr>
          <w:rFonts w:ascii="Calibri" w:eastAsia="Arial" w:hAnsi="Calibri" w:cs="Calibri"/>
          <w:sz w:val="22"/>
          <w:szCs w:val="18"/>
          <w:lang w:val="en-US"/>
        </w:rPr>
      </w:pPr>
      <w:r w:rsidRPr="00795AED">
        <w:rPr>
          <w:rFonts w:ascii="Calibri" w:eastAsia="Arial" w:hAnsi="Calibri" w:cs="Calibri"/>
          <w:b/>
          <w:bCs/>
          <w:sz w:val="22"/>
          <w:szCs w:val="18"/>
          <w:lang w:val="en-US"/>
        </w:rPr>
        <w:t>Assignment</w:t>
      </w:r>
      <w:r w:rsidR="00713049" w:rsidRPr="00795AED">
        <w:rPr>
          <w:rFonts w:ascii="Calibri" w:eastAsia="Arial" w:hAnsi="Calibri" w:cs="Calibri"/>
          <w:sz w:val="22"/>
          <w:szCs w:val="18"/>
          <w:lang w:val="en-US"/>
        </w:rPr>
        <w:t xml:space="preserve">. </w:t>
      </w:r>
      <w:r w:rsidRPr="00795AED">
        <w:rPr>
          <w:rFonts w:ascii="Calibri" w:eastAsia="Arial" w:hAnsi="Calibri" w:cs="Calibri"/>
          <w:sz w:val="22"/>
          <w:szCs w:val="18"/>
          <w:lang w:val="en-US"/>
        </w:rPr>
        <w:t xml:space="preserve">Neither Guarantor nor Beneficiary may assign this Guarantee </w:t>
      </w:r>
      <w:r w:rsidR="000F43FF" w:rsidRPr="00795AED">
        <w:rPr>
          <w:rFonts w:ascii="Calibri" w:eastAsia="Arial" w:hAnsi="Calibri" w:cs="Calibri"/>
          <w:sz w:val="22"/>
          <w:szCs w:val="18"/>
          <w:lang w:val="en-US"/>
        </w:rPr>
        <w:t xml:space="preserve">or </w:t>
      </w:r>
      <w:r w:rsidRPr="00795AED">
        <w:rPr>
          <w:rFonts w:ascii="Calibri" w:eastAsia="Arial" w:hAnsi="Calibri" w:cs="Calibri"/>
          <w:sz w:val="22"/>
          <w:szCs w:val="18"/>
          <w:lang w:val="en-US"/>
        </w:rPr>
        <w:t xml:space="preserve">its obligations or rights hereunder without the prior written consent of the other, respectively, Beneficiary or Guarantor. </w:t>
      </w:r>
    </w:p>
    <w:p w14:paraId="0B78C68F" w14:textId="77777777" w:rsidR="009A2E78" w:rsidRPr="00795AED" w:rsidRDefault="009A2E78" w:rsidP="009D7EA4">
      <w:pPr>
        <w:tabs>
          <w:tab w:val="left" w:pos="2552"/>
        </w:tabs>
        <w:spacing w:line="240" w:lineRule="auto"/>
        <w:ind w:left="2550"/>
        <w:rPr>
          <w:rFonts w:ascii="Calibri" w:eastAsia="Arial" w:hAnsi="Calibri" w:cs="Calibri"/>
          <w:sz w:val="22"/>
          <w:szCs w:val="18"/>
          <w:lang w:val="en-US"/>
        </w:rPr>
      </w:pPr>
    </w:p>
    <w:p w14:paraId="33662109" w14:textId="77777777" w:rsidR="009A2E78" w:rsidRPr="00795AED" w:rsidRDefault="009A2E78" w:rsidP="009D7EA4">
      <w:pPr>
        <w:numPr>
          <w:ilvl w:val="0"/>
          <w:numId w:val="2"/>
        </w:numPr>
        <w:tabs>
          <w:tab w:val="left" w:pos="2552"/>
        </w:tabs>
        <w:spacing w:line="240" w:lineRule="auto"/>
        <w:rPr>
          <w:rFonts w:ascii="Calibri" w:eastAsia="Arial" w:hAnsi="Calibri" w:cs="Calibri"/>
          <w:sz w:val="22"/>
          <w:szCs w:val="18"/>
          <w:lang w:val="en-US"/>
        </w:rPr>
      </w:pPr>
      <w:r w:rsidRPr="00795AED">
        <w:rPr>
          <w:rFonts w:ascii="Calibri" w:eastAsia="Arial" w:hAnsi="Calibri" w:cs="Calibri"/>
          <w:b/>
          <w:bCs/>
          <w:sz w:val="22"/>
          <w:szCs w:val="18"/>
          <w:lang w:val="en-US"/>
        </w:rPr>
        <w:t>Severability</w:t>
      </w:r>
      <w:r w:rsidR="00713049" w:rsidRPr="00795AED">
        <w:rPr>
          <w:rFonts w:ascii="Calibri" w:eastAsia="Arial" w:hAnsi="Calibri" w:cs="Calibri"/>
          <w:b/>
          <w:bCs/>
          <w:sz w:val="22"/>
          <w:szCs w:val="18"/>
          <w:lang w:val="en-US"/>
        </w:rPr>
        <w:t>.</w:t>
      </w:r>
      <w:r w:rsidR="00713049" w:rsidRPr="00795AED">
        <w:rPr>
          <w:rFonts w:ascii="Calibri" w:eastAsia="Arial" w:hAnsi="Calibri" w:cs="Calibri"/>
          <w:sz w:val="22"/>
          <w:szCs w:val="18"/>
          <w:lang w:val="en-US"/>
        </w:rPr>
        <w:t xml:space="preserve"> </w:t>
      </w:r>
      <w:r w:rsidRPr="00795AED">
        <w:rPr>
          <w:rFonts w:ascii="Calibri" w:eastAsia="Arial" w:hAnsi="Calibri" w:cs="Calibri"/>
          <w:sz w:val="22"/>
          <w:szCs w:val="18"/>
          <w:lang w:val="en-US"/>
        </w:rPr>
        <w:t xml:space="preserve">If any provision of this Guarantee is held for any reason to be invalid or </w:t>
      </w:r>
      <w:r w:rsidR="0071010D" w:rsidRPr="00795AED">
        <w:rPr>
          <w:rFonts w:ascii="Calibri" w:eastAsia="Arial" w:hAnsi="Calibri" w:cs="Calibri"/>
          <w:sz w:val="22"/>
          <w:szCs w:val="18"/>
          <w:lang w:val="en-US"/>
        </w:rPr>
        <w:t>unenforceable, the invalidity or</w:t>
      </w:r>
      <w:r w:rsidRPr="00795AED">
        <w:rPr>
          <w:rFonts w:ascii="Calibri" w:eastAsia="Arial" w:hAnsi="Calibri" w:cs="Calibri"/>
          <w:sz w:val="22"/>
          <w:szCs w:val="18"/>
          <w:lang w:val="en-US"/>
        </w:rPr>
        <w:t xml:space="preserve"> unenforceability of such provision shall not affect any of the remaining provisions of this Guarantee, and this Guarantee shall be enforced as if such invalid and unenforceable provision had not been contained herein.</w:t>
      </w:r>
    </w:p>
    <w:p w14:paraId="700E1BE0" w14:textId="77777777" w:rsidR="009A2E78" w:rsidRPr="00795AED" w:rsidRDefault="009A2E78" w:rsidP="009D7EA4">
      <w:pPr>
        <w:tabs>
          <w:tab w:val="left" w:pos="2552"/>
        </w:tabs>
        <w:spacing w:line="240" w:lineRule="auto"/>
        <w:ind w:left="2550"/>
        <w:rPr>
          <w:rFonts w:ascii="Calibri" w:eastAsia="Arial" w:hAnsi="Calibri" w:cs="Calibri"/>
          <w:sz w:val="22"/>
          <w:szCs w:val="18"/>
          <w:lang w:val="en-US"/>
        </w:rPr>
      </w:pPr>
    </w:p>
    <w:p w14:paraId="685056C2" w14:textId="77777777" w:rsidR="009C079C" w:rsidRPr="00795AED" w:rsidRDefault="009A2E78" w:rsidP="006C2F26">
      <w:pPr>
        <w:numPr>
          <w:ilvl w:val="0"/>
          <w:numId w:val="2"/>
        </w:numPr>
        <w:tabs>
          <w:tab w:val="left" w:pos="2552"/>
        </w:tabs>
        <w:spacing w:line="240" w:lineRule="auto"/>
        <w:rPr>
          <w:rFonts w:ascii="Calibri" w:eastAsia="Arial" w:hAnsi="Calibri" w:cs="Calibri"/>
          <w:sz w:val="22"/>
          <w:szCs w:val="18"/>
          <w:lang w:val="en-US"/>
        </w:rPr>
      </w:pPr>
      <w:r w:rsidRPr="00795AED">
        <w:rPr>
          <w:rFonts w:ascii="Calibri" w:eastAsia="Arial" w:hAnsi="Calibri" w:cs="Calibri"/>
          <w:b/>
          <w:bCs/>
          <w:sz w:val="22"/>
          <w:szCs w:val="18"/>
          <w:lang w:val="en-US"/>
        </w:rPr>
        <w:t>Governing Law</w:t>
      </w:r>
      <w:r w:rsidR="009D7EA4" w:rsidRPr="00795AED">
        <w:rPr>
          <w:rFonts w:ascii="Calibri" w:eastAsia="Arial" w:hAnsi="Calibri" w:cs="Calibri"/>
          <w:b/>
          <w:bCs/>
          <w:sz w:val="22"/>
          <w:szCs w:val="18"/>
          <w:lang w:val="en-US"/>
        </w:rPr>
        <w:t xml:space="preserve"> and Dispute Resolution</w:t>
      </w:r>
      <w:r w:rsidR="00713049" w:rsidRPr="00795AED">
        <w:rPr>
          <w:rFonts w:ascii="Calibri" w:eastAsia="Arial" w:hAnsi="Calibri" w:cs="Calibri"/>
          <w:sz w:val="22"/>
          <w:szCs w:val="18"/>
          <w:lang w:val="en-US"/>
        </w:rPr>
        <w:t xml:space="preserve">. </w:t>
      </w:r>
      <w:r w:rsidRPr="00795AED">
        <w:rPr>
          <w:rFonts w:ascii="Calibri" w:eastAsia="Arial" w:hAnsi="Calibri" w:cs="Calibri"/>
          <w:sz w:val="22"/>
          <w:szCs w:val="18"/>
          <w:lang w:val="en-US"/>
        </w:rPr>
        <w:t xml:space="preserve">This Guarantee is governed by the laws of </w:t>
      </w:r>
      <w:r w:rsidR="009D7EA4" w:rsidRPr="00795AED">
        <w:rPr>
          <w:rFonts w:ascii="Calibri" w:eastAsia="Arial" w:hAnsi="Calibri" w:cs="Calibri"/>
          <w:sz w:val="22"/>
          <w:szCs w:val="18"/>
          <w:lang w:val="en-US"/>
        </w:rPr>
        <w:t>Finland</w:t>
      </w:r>
      <w:r w:rsidRPr="00795AED">
        <w:rPr>
          <w:rFonts w:ascii="Calibri" w:eastAsia="Arial" w:hAnsi="Calibri" w:cs="Calibri"/>
          <w:sz w:val="22"/>
          <w:szCs w:val="18"/>
          <w:lang w:val="en-US"/>
        </w:rPr>
        <w:t xml:space="preserve">. </w:t>
      </w:r>
      <w:r w:rsidR="001731E6" w:rsidRPr="00795AED">
        <w:rPr>
          <w:rFonts w:ascii="Calibri" w:eastAsia="Arial" w:hAnsi="Calibri" w:cs="Calibri"/>
          <w:sz w:val="22"/>
          <w:szCs w:val="18"/>
          <w:lang w:val="en-US"/>
        </w:rPr>
        <w:t>Any dispute, controversy or claim arising out of or relating to this contract, or the breach, termination or validity thereof, shall be finally settled by arbitration in accordance with the Arbitration Rules of the Finland Chamber of Commerce.</w:t>
      </w:r>
    </w:p>
    <w:p w14:paraId="6D1D5060" w14:textId="77777777" w:rsidR="001731E6" w:rsidRPr="00795AED" w:rsidRDefault="001731E6" w:rsidP="001731E6">
      <w:pPr>
        <w:tabs>
          <w:tab w:val="left" w:pos="2552"/>
        </w:tabs>
        <w:spacing w:line="240" w:lineRule="auto"/>
        <w:rPr>
          <w:rFonts w:ascii="Calibri" w:eastAsia="Arial" w:hAnsi="Calibri" w:cs="Calibri"/>
          <w:sz w:val="22"/>
          <w:szCs w:val="18"/>
          <w:lang w:val="en-US"/>
        </w:rPr>
      </w:pPr>
    </w:p>
    <w:p w14:paraId="18A17567" w14:textId="77777777" w:rsidR="0042226C" w:rsidRPr="00795AED" w:rsidRDefault="009A2E78" w:rsidP="009D7EA4">
      <w:pPr>
        <w:numPr>
          <w:ilvl w:val="0"/>
          <w:numId w:val="2"/>
        </w:numPr>
        <w:tabs>
          <w:tab w:val="left" w:pos="2552"/>
        </w:tabs>
        <w:spacing w:line="240" w:lineRule="auto"/>
        <w:rPr>
          <w:rFonts w:ascii="Calibri" w:eastAsia="Arial" w:hAnsi="Calibri" w:cs="Calibri"/>
          <w:sz w:val="22"/>
          <w:szCs w:val="18"/>
          <w:lang w:val="en-US"/>
        </w:rPr>
      </w:pPr>
      <w:r w:rsidRPr="00795AED">
        <w:rPr>
          <w:rFonts w:ascii="Calibri" w:eastAsia="Arial" w:hAnsi="Calibri" w:cs="Calibri"/>
          <w:b/>
          <w:bCs/>
          <w:sz w:val="22"/>
          <w:szCs w:val="18"/>
          <w:lang w:val="en-US"/>
        </w:rPr>
        <w:t>Miscellaneous</w:t>
      </w:r>
      <w:r w:rsidR="00713049" w:rsidRPr="00795AED">
        <w:rPr>
          <w:rFonts w:ascii="Calibri" w:eastAsia="Arial" w:hAnsi="Calibri" w:cs="Calibri"/>
          <w:b/>
          <w:bCs/>
          <w:sz w:val="22"/>
          <w:szCs w:val="18"/>
          <w:lang w:val="en-US"/>
        </w:rPr>
        <w:t>.</w:t>
      </w:r>
      <w:r w:rsidR="00713049" w:rsidRPr="00795AED">
        <w:rPr>
          <w:rFonts w:ascii="Calibri" w:eastAsia="Arial" w:hAnsi="Calibri" w:cs="Calibri"/>
          <w:sz w:val="22"/>
          <w:szCs w:val="18"/>
          <w:lang w:val="en-US"/>
        </w:rPr>
        <w:t xml:space="preserve"> </w:t>
      </w:r>
      <w:r w:rsidR="00BD4A75" w:rsidRPr="00795AED">
        <w:rPr>
          <w:rFonts w:ascii="Calibri" w:eastAsia="Arial" w:hAnsi="Calibri" w:cs="Calibri"/>
          <w:sz w:val="22"/>
          <w:szCs w:val="18"/>
          <w:lang w:val="en-US"/>
        </w:rPr>
        <w:t xml:space="preserve">Any demand for payment under this Guarantee must be received by Guarantor at </w:t>
      </w:r>
      <w:r w:rsidR="004363BA" w:rsidRPr="00795AED">
        <w:rPr>
          <w:rFonts w:ascii="Calibri" w:eastAsia="Arial" w:hAnsi="Calibri" w:cs="Calibri"/>
          <w:sz w:val="22"/>
          <w:szCs w:val="18"/>
          <w:lang w:val="en-US"/>
        </w:rPr>
        <w:t xml:space="preserve">the address as mentioned in Clause 3 </w:t>
      </w:r>
      <w:r w:rsidR="00BD4A75" w:rsidRPr="00795AED">
        <w:rPr>
          <w:rFonts w:ascii="Calibri" w:eastAsia="Arial" w:hAnsi="Calibri" w:cs="Calibri"/>
          <w:sz w:val="22"/>
          <w:szCs w:val="18"/>
          <w:lang w:val="en-US"/>
        </w:rPr>
        <w:t xml:space="preserve">on or before </w:t>
      </w:r>
      <w:r w:rsidR="009C079C" w:rsidRPr="00795AED">
        <w:rPr>
          <w:rFonts w:ascii="Calibri" w:eastAsia="Arial" w:hAnsi="Calibri" w:cs="Calibri"/>
          <w:sz w:val="22"/>
          <w:szCs w:val="18"/>
          <w:lang w:val="en-US"/>
        </w:rPr>
        <w:t>the Expiration Date</w:t>
      </w:r>
      <w:r w:rsidR="00BD4A75" w:rsidRPr="00795AED">
        <w:rPr>
          <w:rFonts w:ascii="Calibri" w:eastAsia="Arial" w:hAnsi="Calibri" w:cs="Calibri"/>
          <w:sz w:val="22"/>
          <w:szCs w:val="18"/>
          <w:lang w:val="en-US"/>
        </w:rPr>
        <w:t>.</w:t>
      </w:r>
      <w:r w:rsidR="00815E8F" w:rsidRPr="00795AED">
        <w:rPr>
          <w:rFonts w:ascii="Calibri" w:eastAsia="Arial" w:hAnsi="Calibri" w:cs="Calibri"/>
          <w:sz w:val="22"/>
          <w:szCs w:val="18"/>
          <w:lang w:val="en-US"/>
        </w:rPr>
        <w:t xml:space="preserve"> </w:t>
      </w:r>
      <w:r w:rsidR="0042226C" w:rsidRPr="00795AED">
        <w:rPr>
          <w:rFonts w:ascii="Calibri" w:eastAsia="Arial" w:hAnsi="Calibri" w:cs="Calibri"/>
          <w:sz w:val="22"/>
          <w:szCs w:val="18"/>
          <w:lang w:val="en-US"/>
        </w:rPr>
        <w:t xml:space="preserve">No provision of this Guarantee may be amended or waived except by a written instrument executed by the Guarantor and Beneficiary. This Guarantee shall not be deemed to benefit any person except Beneficiary. </w:t>
      </w:r>
    </w:p>
    <w:p w14:paraId="0521B415" w14:textId="77777777" w:rsidR="007037B1" w:rsidRPr="00795AED" w:rsidRDefault="007037B1" w:rsidP="00662A3E">
      <w:pPr>
        <w:spacing w:line="360" w:lineRule="auto"/>
        <w:ind w:left="357" w:right="227"/>
        <w:jc w:val="both"/>
        <w:rPr>
          <w:rFonts w:ascii="Calibri" w:hAnsi="Calibri" w:cs="Calibri"/>
          <w:sz w:val="16"/>
          <w:szCs w:val="18"/>
          <w:lang w:val="en-GB"/>
        </w:rPr>
      </w:pPr>
    </w:p>
    <w:p w14:paraId="79063DED" w14:textId="77777777" w:rsidR="0042226C" w:rsidRPr="00795AED" w:rsidRDefault="0042226C" w:rsidP="009D7EA4">
      <w:pPr>
        <w:tabs>
          <w:tab w:val="left" w:pos="2552"/>
        </w:tabs>
        <w:spacing w:line="240" w:lineRule="auto"/>
        <w:ind w:left="2550"/>
        <w:rPr>
          <w:rFonts w:ascii="Calibri" w:eastAsia="Arial" w:hAnsi="Calibri" w:cs="Calibri"/>
          <w:sz w:val="22"/>
          <w:szCs w:val="18"/>
          <w:lang w:val="en-US"/>
        </w:rPr>
      </w:pPr>
      <w:r w:rsidRPr="00795AED">
        <w:rPr>
          <w:rFonts w:ascii="Calibri" w:eastAsia="Arial" w:hAnsi="Calibri" w:cs="Calibri"/>
          <w:sz w:val="22"/>
          <w:szCs w:val="18"/>
          <w:lang w:val="en-US"/>
        </w:rPr>
        <w:t xml:space="preserve">[Name </w:t>
      </w:r>
      <w:r w:rsidR="004363BA" w:rsidRPr="00795AED">
        <w:rPr>
          <w:rFonts w:ascii="Calibri" w:eastAsia="Arial" w:hAnsi="Calibri" w:cs="Calibri"/>
          <w:sz w:val="22"/>
          <w:szCs w:val="18"/>
          <w:lang w:val="en-US"/>
        </w:rPr>
        <w:t>BANK</w:t>
      </w:r>
      <w:r w:rsidRPr="00795AED">
        <w:rPr>
          <w:rFonts w:ascii="Calibri" w:eastAsia="Arial" w:hAnsi="Calibri" w:cs="Calibri"/>
          <w:sz w:val="22"/>
          <w:szCs w:val="18"/>
          <w:lang w:val="en-US"/>
        </w:rPr>
        <w:t>]</w:t>
      </w:r>
    </w:p>
    <w:p w14:paraId="7F82A50E" w14:textId="77777777" w:rsidR="00815E8F" w:rsidRPr="00795AED" w:rsidRDefault="00815E8F" w:rsidP="009D7EA4">
      <w:pPr>
        <w:tabs>
          <w:tab w:val="left" w:pos="2552"/>
        </w:tabs>
        <w:spacing w:line="240" w:lineRule="auto"/>
        <w:ind w:left="2550"/>
        <w:rPr>
          <w:rFonts w:ascii="Calibri" w:eastAsia="Arial" w:hAnsi="Calibri" w:cs="Calibri"/>
          <w:sz w:val="22"/>
          <w:szCs w:val="18"/>
          <w:lang w:val="en-US"/>
        </w:rPr>
      </w:pPr>
      <w:r w:rsidRPr="00795AED">
        <w:rPr>
          <w:rFonts w:ascii="Calibri" w:eastAsia="Arial" w:hAnsi="Calibri" w:cs="Calibri"/>
          <w:sz w:val="22"/>
          <w:szCs w:val="18"/>
          <w:lang w:val="en-US"/>
        </w:rPr>
        <w:t xml:space="preserve">Signed by authorized representative: </w:t>
      </w:r>
    </w:p>
    <w:p w14:paraId="520302F2" w14:textId="77777777" w:rsidR="00815E8F" w:rsidRPr="00795AED" w:rsidRDefault="00815E8F" w:rsidP="009D7EA4">
      <w:pPr>
        <w:spacing w:line="360" w:lineRule="auto"/>
        <w:ind w:right="227"/>
        <w:jc w:val="both"/>
        <w:rPr>
          <w:rFonts w:ascii="Calibri" w:eastAsia="Arial" w:hAnsi="Calibri" w:cs="Calibri"/>
          <w:sz w:val="22"/>
          <w:szCs w:val="18"/>
          <w:lang w:val="en-US"/>
        </w:rPr>
      </w:pPr>
    </w:p>
    <w:p w14:paraId="5894D74D" w14:textId="77777777" w:rsidR="00815E8F" w:rsidRPr="00795AED" w:rsidRDefault="00815E8F" w:rsidP="009D7EA4">
      <w:pPr>
        <w:spacing w:line="360" w:lineRule="auto"/>
        <w:ind w:left="1830" w:right="227" w:firstLine="720"/>
        <w:jc w:val="both"/>
        <w:rPr>
          <w:rFonts w:ascii="Calibri" w:eastAsia="Arial" w:hAnsi="Calibri" w:cs="Calibri"/>
          <w:sz w:val="22"/>
          <w:szCs w:val="18"/>
          <w:lang w:val="en-US"/>
        </w:rPr>
      </w:pPr>
      <w:r w:rsidRPr="00795AED">
        <w:rPr>
          <w:rFonts w:ascii="Calibri" w:eastAsia="Arial" w:hAnsi="Calibri" w:cs="Calibri"/>
          <w:sz w:val="22"/>
          <w:szCs w:val="18"/>
          <w:lang w:val="en-US"/>
        </w:rPr>
        <w:t>______________________________</w:t>
      </w:r>
    </w:p>
    <w:p w14:paraId="6114998F" w14:textId="77777777" w:rsidR="00327A34" w:rsidRPr="00795AED" w:rsidRDefault="00327A34" w:rsidP="009D7EA4">
      <w:pPr>
        <w:spacing w:line="360" w:lineRule="auto"/>
        <w:ind w:right="227"/>
        <w:jc w:val="both"/>
        <w:rPr>
          <w:rFonts w:ascii="Calibri" w:eastAsia="Arial" w:hAnsi="Calibri" w:cs="Calibri"/>
          <w:sz w:val="22"/>
          <w:szCs w:val="18"/>
          <w:lang w:val="en-US"/>
        </w:rPr>
      </w:pPr>
    </w:p>
    <w:p w14:paraId="6E53F510" w14:textId="77777777" w:rsidR="00327A34" w:rsidRPr="00795AED" w:rsidRDefault="00327A34" w:rsidP="009D7EA4">
      <w:pPr>
        <w:spacing w:line="360" w:lineRule="auto"/>
        <w:ind w:left="1830" w:right="227" w:firstLine="720"/>
        <w:jc w:val="both"/>
        <w:rPr>
          <w:rFonts w:ascii="Calibri" w:eastAsia="Arial" w:hAnsi="Calibri" w:cs="Calibri"/>
          <w:sz w:val="22"/>
          <w:szCs w:val="18"/>
          <w:lang w:val="en-US"/>
        </w:rPr>
      </w:pPr>
      <w:r w:rsidRPr="00795AED">
        <w:rPr>
          <w:rFonts w:ascii="Calibri" w:eastAsia="Arial" w:hAnsi="Calibri" w:cs="Calibri"/>
          <w:sz w:val="22"/>
          <w:szCs w:val="18"/>
          <w:lang w:val="en-US"/>
        </w:rPr>
        <w:t>Name:</w:t>
      </w:r>
      <w:r w:rsidRPr="00795AED">
        <w:rPr>
          <w:rFonts w:ascii="Calibri" w:eastAsia="Arial" w:hAnsi="Calibri" w:cs="Calibri"/>
          <w:sz w:val="22"/>
          <w:szCs w:val="18"/>
          <w:lang w:val="en-US"/>
        </w:rPr>
        <w:tab/>
        <w:t>………………………………………………</w:t>
      </w:r>
    </w:p>
    <w:p w14:paraId="25ED5928" w14:textId="77777777" w:rsidR="00327A34" w:rsidRPr="00795AED" w:rsidRDefault="00327A34" w:rsidP="009D7EA4">
      <w:pPr>
        <w:spacing w:line="360" w:lineRule="auto"/>
        <w:ind w:right="227"/>
        <w:jc w:val="both"/>
        <w:rPr>
          <w:rFonts w:ascii="Calibri" w:eastAsia="Arial" w:hAnsi="Calibri" w:cs="Calibri"/>
          <w:sz w:val="22"/>
          <w:szCs w:val="18"/>
          <w:lang w:val="en-US"/>
        </w:rPr>
      </w:pPr>
    </w:p>
    <w:p w14:paraId="1D820E34" w14:textId="77777777" w:rsidR="00327A34" w:rsidRPr="00795AED" w:rsidRDefault="00327A34" w:rsidP="009D7EA4">
      <w:pPr>
        <w:spacing w:line="360" w:lineRule="auto"/>
        <w:ind w:left="1830" w:right="227" w:firstLine="720"/>
        <w:jc w:val="both"/>
        <w:rPr>
          <w:rFonts w:ascii="Calibri" w:eastAsia="Arial" w:hAnsi="Calibri" w:cs="Calibri"/>
          <w:sz w:val="22"/>
          <w:szCs w:val="18"/>
          <w:lang w:val="en-US"/>
        </w:rPr>
      </w:pPr>
      <w:r w:rsidRPr="00795AED">
        <w:rPr>
          <w:rFonts w:ascii="Calibri" w:eastAsia="Arial" w:hAnsi="Calibri" w:cs="Calibri"/>
          <w:sz w:val="22"/>
          <w:szCs w:val="18"/>
          <w:lang w:val="en-US"/>
        </w:rPr>
        <w:t>Title:</w:t>
      </w:r>
      <w:r w:rsidRPr="00795AED">
        <w:rPr>
          <w:rFonts w:ascii="Calibri" w:eastAsia="Arial" w:hAnsi="Calibri" w:cs="Calibri"/>
          <w:sz w:val="22"/>
          <w:szCs w:val="18"/>
          <w:lang w:val="en-US"/>
        </w:rPr>
        <w:tab/>
        <w:t>………………………………………………</w:t>
      </w:r>
    </w:p>
    <w:p w14:paraId="21679CFC" w14:textId="77777777" w:rsidR="00327A34" w:rsidRPr="00795AED" w:rsidRDefault="00327A34" w:rsidP="00327A34">
      <w:pPr>
        <w:spacing w:line="360" w:lineRule="auto"/>
        <w:ind w:left="4320" w:right="227" w:firstLine="720"/>
        <w:jc w:val="both"/>
        <w:rPr>
          <w:rFonts w:ascii="Calibri" w:eastAsia="Arial" w:hAnsi="Calibri" w:cs="Calibri"/>
          <w:sz w:val="22"/>
          <w:szCs w:val="18"/>
          <w:lang w:val="en-US"/>
        </w:rPr>
      </w:pPr>
    </w:p>
    <w:p w14:paraId="1EFE3CF3" w14:textId="77777777" w:rsidR="00B47C94" w:rsidRPr="00795AED" w:rsidRDefault="00327A34" w:rsidP="00D76B5B">
      <w:pPr>
        <w:spacing w:line="360" w:lineRule="auto"/>
        <w:ind w:left="1830" w:right="227" w:firstLine="720"/>
        <w:jc w:val="both"/>
        <w:rPr>
          <w:rFonts w:ascii="Calibri" w:hAnsi="Calibri" w:cs="Calibri"/>
          <w:sz w:val="16"/>
          <w:szCs w:val="18"/>
          <w:lang w:val="en-GB"/>
        </w:rPr>
      </w:pPr>
      <w:r w:rsidRPr="00795AED">
        <w:rPr>
          <w:rFonts w:ascii="Calibri" w:eastAsia="Arial" w:hAnsi="Calibri" w:cs="Calibri"/>
          <w:sz w:val="22"/>
          <w:szCs w:val="18"/>
          <w:lang w:val="en-US"/>
        </w:rPr>
        <w:t>Date:</w:t>
      </w:r>
      <w:r w:rsidRPr="00795AED">
        <w:rPr>
          <w:rFonts w:ascii="Calibri" w:eastAsia="Arial" w:hAnsi="Calibri" w:cs="Calibri"/>
          <w:sz w:val="22"/>
          <w:szCs w:val="18"/>
          <w:lang w:val="en-US"/>
        </w:rPr>
        <w:tab/>
        <w:t>………………………………………………</w:t>
      </w:r>
    </w:p>
    <w:sectPr w:rsidR="00B47C94" w:rsidRPr="00795AED" w:rsidSect="00662A3E">
      <w:headerReference w:type="default" r:id="rId11"/>
      <w:footerReference w:type="default" r:id="rId12"/>
      <w:footnotePr>
        <w:numRestart w:val="eachSect"/>
      </w:footnotePr>
      <w:pgSz w:w="11906" w:h="16838" w:code="9"/>
      <w:pgMar w:top="1440" w:right="1440" w:bottom="1440" w:left="1440" w:header="709" w:footer="709" w:gutter="0"/>
      <w:cols w:space="567" w:equalWidth="0">
        <w:col w:w="9814" w:space="56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79E4B" w14:textId="77777777" w:rsidR="00795AED" w:rsidRDefault="00795AED">
      <w:r>
        <w:separator/>
      </w:r>
    </w:p>
  </w:endnote>
  <w:endnote w:type="continuationSeparator" w:id="0">
    <w:p w14:paraId="47D5721A" w14:textId="77777777" w:rsidR="00795AED" w:rsidRDefault="00795AED">
      <w:r>
        <w:continuationSeparator/>
      </w:r>
    </w:p>
  </w:endnote>
  <w:endnote w:type="continuationNotice" w:id="1">
    <w:p w14:paraId="74B2596C" w14:textId="77777777" w:rsidR="00795AED" w:rsidRDefault="00795A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7334" w14:textId="77777777" w:rsidR="00026392" w:rsidRDefault="00026392">
    <w:pPr>
      <w:pStyle w:val="Footer"/>
      <w:jc w:val="right"/>
    </w:pPr>
    <w:r>
      <w:fldChar w:fldCharType="begin"/>
    </w:r>
    <w:r>
      <w:instrText xml:space="preserve"> PAGE   \* MERGEFORMAT </w:instrText>
    </w:r>
    <w:r>
      <w:fldChar w:fldCharType="separate"/>
    </w:r>
    <w:r>
      <w:rPr>
        <w:noProof/>
      </w:rPr>
      <w:t>2</w:t>
    </w:r>
    <w:r>
      <w:rPr>
        <w:noProof/>
      </w:rPr>
      <w:fldChar w:fldCharType="end"/>
    </w:r>
  </w:p>
  <w:p w14:paraId="2E4B534E" w14:textId="77777777" w:rsidR="00054DEB" w:rsidRDefault="00054DEB">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5021B" w14:textId="77777777" w:rsidR="00795AED" w:rsidRDefault="00795AED">
      <w:r>
        <w:separator/>
      </w:r>
    </w:p>
  </w:footnote>
  <w:footnote w:type="continuationSeparator" w:id="0">
    <w:p w14:paraId="179700E1" w14:textId="77777777" w:rsidR="00795AED" w:rsidRDefault="00795AED">
      <w:r>
        <w:continuationSeparator/>
      </w:r>
    </w:p>
  </w:footnote>
  <w:footnote w:type="continuationNotice" w:id="1">
    <w:p w14:paraId="5EA53730" w14:textId="77777777" w:rsidR="00795AED" w:rsidRDefault="00795A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E56F" w14:textId="77777777" w:rsidR="001731E6" w:rsidRPr="00795AED" w:rsidRDefault="001731E6" w:rsidP="001731E6">
    <w:pPr>
      <w:pStyle w:val="Header"/>
      <w:jc w:val="center"/>
      <w:rPr>
        <w:rFonts w:ascii="Calibri" w:hAnsi="Calibri" w:cs="Calibri"/>
        <w:b/>
        <w:i/>
        <w:noProof/>
        <w:szCs w:val="18"/>
        <w:u w:val="single"/>
        <w:lang w:val="en-US"/>
      </w:rPr>
    </w:pPr>
    <w:r w:rsidRPr="00795AED">
      <w:rPr>
        <w:rFonts w:ascii="Calibri" w:hAnsi="Calibri" w:cs="Calibri"/>
        <w:b/>
        <w:i/>
        <w:noProof/>
        <w:szCs w:val="18"/>
        <w:u w:val="single"/>
        <w:lang w:val="en-US"/>
      </w:rPr>
      <w:t xml:space="preserve">[Bank Guarantee to be issued as ordered by shipper by an European registered bank with long term credit rating of not less than A. </w:t>
    </w:r>
    <w:r w:rsidR="007532F5" w:rsidRPr="00795AED">
      <w:rPr>
        <w:rFonts w:ascii="Calibri" w:hAnsi="Calibri" w:cs="Calibri"/>
        <w:b/>
        <w:i/>
        <w:noProof/>
        <w:szCs w:val="18"/>
        <w:u w:val="single"/>
        <w:lang w:val="en-US"/>
      </w:rPr>
      <w:t>]</w:t>
    </w:r>
    <w:r w:rsidRPr="00795AED">
      <w:rPr>
        <w:rFonts w:ascii="Calibri" w:hAnsi="Calibri" w:cs="Calibri"/>
        <w:b/>
        <w:i/>
        <w:noProof/>
        <w:szCs w:val="18"/>
        <w:u w:val="single"/>
        <w:lang w:val="en-US"/>
      </w:rPr>
      <w:t xml:space="preserve"> </w:t>
    </w:r>
  </w:p>
  <w:p w14:paraId="7152C357" w14:textId="77777777" w:rsidR="00662A3E" w:rsidRPr="00662A3E" w:rsidRDefault="00662A3E" w:rsidP="00742831">
    <w:pPr>
      <w:pStyle w:val="Header"/>
      <w:jc w:val="center"/>
      <w:rPr>
        <w:noProof/>
        <w:sz w:val="16"/>
        <w:lang w:val="en-US"/>
      </w:rPr>
    </w:pPr>
  </w:p>
  <w:p w14:paraId="0F1CCFBA" w14:textId="77777777" w:rsidR="00054DEB" w:rsidRPr="0071010D" w:rsidRDefault="0098618B" w:rsidP="0098618B">
    <w:pPr>
      <w:pStyle w:val="Header"/>
      <w:tabs>
        <w:tab w:val="clear" w:pos="4153"/>
        <w:tab w:val="clear" w:pos="8306"/>
        <w:tab w:val="left" w:pos="7875"/>
      </w:tabs>
      <w:ind w:left="360" w:hanging="360"/>
      <w:rPr>
        <w:noProof/>
        <w:lang w:val="en-US"/>
      </w:rPr>
    </w:pPr>
    <w:r>
      <w:rPr>
        <w:noProof/>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B24DA"/>
    <w:multiLevelType w:val="hybridMultilevel"/>
    <w:tmpl w:val="E012BFBE"/>
    <w:lvl w:ilvl="0" w:tplc="781679C2">
      <w:start w:val="1"/>
      <w:numFmt w:val="bullet"/>
      <w:lvlText w:val=""/>
      <w:lvlJc w:val="left"/>
      <w:pPr>
        <w:tabs>
          <w:tab w:val="num" w:pos="1186"/>
        </w:tabs>
        <w:ind w:left="1186" w:hanging="360"/>
      </w:pPr>
      <w:rPr>
        <w:rFonts w:ascii="Symbol" w:hAnsi="Symbol" w:hint="default"/>
        <w:color w:val="auto"/>
      </w:rPr>
    </w:lvl>
    <w:lvl w:ilvl="1" w:tplc="04130003" w:tentative="1">
      <w:start w:val="1"/>
      <w:numFmt w:val="bullet"/>
      <w:lvlText w:val="o"/>
      <w:lvlJc w:val="left"/>
      <w:pPr>
        <w:tabs>
          <w:tab w:val="num" w:pos="1906"/>
        </w:tabs>
        <w:ind w:left="1906" w:hanging="360"/>
      </w:pPr>
      <w:rPr>
        <w:rFonts w:ascii="Courier New" w:hAnsi="Courier New" w:hint="default"/>
      </w:rPr>
    </w:lvl>
    <w:lvl w:ilvl="2" w:tplc="04130005" w:tentative="1">
      <w:start w:val="1"/>
      <w:numFmt w:val="bullet"/>
      <w:lvlText w:val=""/>
      <w:lvlJc w:val="left"/>
      <w:pPr>
        <w:tabs>
          <w:tab w:val="num" w:pos="2626"/>
        </w:tabs>
        <w:ind w:left="2626" w:hanging="360"/>
      </w:pPr>
      <w:rPr>
        <w:rFonts w:ascii="Wingdings" w:hAnsi="Wingdings" w:hint="default"/>
      </w:rPr>
    </w:lvl>
    <w:lvl w:ilvl="3" w:tplc="04130001" w:tentative="1">
      <w:start w:val="1"/>
      <w:numFmt w:val="bullet"/>
      <w:lvlText w:val=""/>
      <w:lvlJc w:val="left"/>
      <w:pPr>
        <w:tabs>
          <w:tab w:val="num" w:pos="3346"/>
        </w:tabs>
        <w:ind w:left="3346" w:hanging="360"/>
      </w:pPr>
      <w:rPr>
        <w:rFonts w:ascii="Symbol" w:hAnsi="Symbol" w:hint="default"/>
      </w:rPr>
    </w:lvl>
    <w:lvl w:ilvl="4" w:tplc="04130003" w:tentative="1">
      <w:start w:val="1"/>
      <w:numFmt w:val="bullet"/>
      <w:lvlText w:val="o"/>
      <w:lvlJc w:val="left"/>
      <w:pPr>
        <w:tabs>
          <w:tab w:val="num" w:pos="4066"/>
        </w:tabs>
        <w:ind w:left="4066" w:hanging="360"/>
      </w:pPr>
      <w:rPr>
        <w:rFonts w:ascii="Courier New" w:hAnsi="Courier New" w:hint="default"/>
      </w:rPr>
    </w:lvl>
    <w:lvl w:ilvl="5" w:tplc="04130005" w:tentative="1">
      <w:start w:val="1"/>
      <w:numFmt w:val="bullet"/>
      <w:lvlText w:val=""/>
      <w:lvlJc w:val="left"/>
      <w:pPr>
        <w:tabs>
          <w:tab w:val="num" w:pos="4786"/>
        </w:tabs>
        <w:ind w:left="4786" w:hanging="360"/>
      </w:pPr>
      <w:rPr>
        <w:rFonts w:ascii="Wingdings" w:hAnsi="Wingdings" w:hint="default"/>
      </w:rPr>
    </w:lvl>
    <w:lvl w:ilvl="6" w:tplc="04130001" w:tentative="1">
      <w:start w:val="1"/>
      <w:numFmt w:val="bullet"/>
      <w:lvlText w:val=""/>
      <w:lvlJc w:val="left"/>
      <w:pPr>
        <w:tabs>
          <w:tab w:val="num" w:pos="5506"/>
        </w:tabs>
        <w:ind w:left="5506" w:hanging="360"/>
      </w:pPr>
      <w:rPr>
        <w:rFonts w:ascii="Symbol" w:hAnsi="Symbol" w:hint="default"/>
      </w:rPr>
    </w:lvl>
    <w:lvl w:ilvl="7" w:tplc="04130003" w:tentative="1">
      <w:start w:val="1"/>
      <w:numFmt w:val="bullet"/>
      <w:lvlText w:val="o"/>
      <w:lvlJc w:val="left"/>
      <w:pPr>
        <w:tabs>
          <w:tab w:val="num" w:pos="6226"/>
        </w:tabs>
        <w:ind w:left="6226" w:hanging="360"/>
      </w:pPr>
      <w:rPr>
        <w:rFonts w:ascii="Courier New" w:hAnsi="Courier New" w:hint="default"/>
      </w:rPr>
    </w:lvl>
    <w:lvl w:ilvl="8" w:tplc="04130005" w:tentative="1">
      <w:start w:val="1"/>
      <w:numFmt w:val="bullet"/>
      <w:lvlText w:val=""/>
      <w:lvlJc w:val="left"/>
      <w:pPr>
        <w:tabs>
          <w:tab w:val="num" w:pos="6946"/>
        </w:tabs>
        <w:ind w:left="6946" w:hanging="360"/>
      </w:pPr>
      <w:rPr>
        <w:rFonts w:ascii="Wingdings" w:hAnsi="Wingdings" w:hint="default"/>
      </w:rPr>
    </w:lvl>
  </w:abstractNum>
  <w:abstractNum w:abstractNumId="1" w15:restartNumberingAfterBreak="0">
    <w:nsid w:val="37FB5DD4"/>
    <w:multiLevelType w:val="hybridMultilevel"/>
    <w:tmpl w:val="F20C3C4A"/>
    <w:lvl w:ilvl="0" w:tplc="59AEDEC6">
      <w:start w:val="1"/>
      <w:numFmt w:val="decimal"/>
      <w:lvlText w:val="%1."/>
      <w:lvlJc w:val="left"/>
      <w:pPr>
        <w:ind w:left="2550" w:hanging="183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vision" w:val="&lt;Geen&gt;"/>
    <w:docVar w:name="DocumentBasedOn" w:val="FormulierStaand.dot"/>
    <w:docVar w:name="DocumentCreation" w:val="20120912-110015"/>
    <w:docVar w:name="DocumentLanguage" w:val="1043"/>
    <w:docVar w:name="DocumentVersion" w:val="3"/>
    <w:docVar w:name="Location" w:val="Groningen"/>
    <w:docVar w:name="Organisation" w:val="GTS"/>
    <w:docVar w:name="SpecialOptions" w:val="GasunieNederland"/>
    <w:docVar w:name="SystemVersion" w:val="5.14"/>
    <w:docVar w:name="TemplateAlias" w:val="mFormPortrait"/>
    <w:docVar w:name="TemplateID" w:val="{1236AFAC-E377-468D-9F12-589CE55B44D5}"/>
  </w:docVars>
  <w:rsids>
    <w:rsidRoot w:val="00B36E0E"/>
    <w:rsid w:val="00001900"/>
    <w:rsid w:val="000261FA"/>
    <w:rsid w:val="00026392"/>
    <w:rsid w:val="00030412"/>
    <w:rsid w:val="000305CE"/>
    <w:rsid w:val="00033F33"/>
    <w:rsid w:val="00054D1A"/>
    <w:rsid w:val="00054DEB"/>
    <w:rsid w:val="00055F94"/>
    <w:rsid w:val="0007210B"/>
    <w:rsid w:val="000747E6"/>
    <w:rsid w:val="00077E7A"/>
    <w:rsid w:val="0008384B"/>
    <w:rsid w:val="00087A00"/>
    <w:rsid w:val="0009181D"/>
    <w:rsid w:val="00095F67"/>
    <w:rsid w:val="000A6B52"/>
    <w:rsid w:val="000B3537"/>
    <w:rsid w:val="000B4714"/>
    <w:rsid w:val="000C0161"/>
    <w:rsid w:val="000C2EAA"/>
    <w:rsid w:val="000D3541"/>
    <w:rsid w:val="000D4242"/>
    <w:rsid w:val="000D731F"/>
    <w:rsid w:val="000E6D69"/>
    <w:rsid w:val="000E6D7F"/>
    <w:rsid w:val="000F29B2"/>
    <w:rsid w:val="000F3444"/>
    <w:rsid w:val="000F43FF"/>
    <w:rsid w:val="0010464D"/>
    <w:rsid w:val="00111542"/>
    <w:rsid w:val="00114793"/>
    <w:rsid w:val="00115490"/>
    <w:rsid w:val="00123B4E"/>
    <w:rsid w:val="00125F5C"/>
    <w:rsid w:val="00130A30"/>
    <w:rsid w:val="00130B7C"/>
    <w:rsid w:val="00132125"/>
    <w:rsid w:val="00133513"/>
    <w:rsid w:val="0013481F"/>
    <w:rsid w:val="0013521B"/>
    <w:rsid w:val="00157DD0"/>
    <w:rsid w:val="00163DC9"/>
    <w:rsid w:val="00164496"/>
    <w:rsid w:val="00165E03"/>
    <w:rsid w:val="001731E6"/>
    <w:rsid w:val="00185BD0"/>
    <w:rsid w:val="00196332"/>
    <w:rsid w:val="00196476"/>
    <w:rsid w:val="001A6302"/>
    <w:rsid w:val="001B59C7"/>
    <w:rsid w:val="001B7BC6"/>
    <w:rsid w:val="001C3C50"/>
    <w:rsid w:val="001E14AD"/>
    <w:rsid w:val="00223B59"/>
    <w:rsid w:val="002301F1"/>
    <w:rsid w:val="00232AB1"/>
    <w:rsid w:val="00233A65"/>
    <w:rsid w:val="00256835"/>
    <w:rsid w:val="002604C1"/>
    <w:rsid w:val="0028469A"/>
    <w:rsid w:val="002A3456"/>
    <w:rsid w:val="002A3E68"/>
    <w:rsid w:val="002A76F0"/>
    <w:rsid w:val="002B28BE"/>
    <w:rsid w:val="002B75A8"/>
    <w:rsid w:val="002C2858"/>
    <w:rsid w:val="002C6AC4"/>
    <w:rsid w:val="002F3F27"/>
    <w:rsid w:val="002F73BB"/>
    <w:rsid w:val="003108F2"/>
    <w:rsid w:val="00314C68"/>
    <w:rsid w:val="003159C6"/>
    <w:rsid w:val="00327A34"/>
    <w:rsid w:val="0033748A"/>
    <w:rsid w:val="0034328D"/>
    <w:rsid w:val="003558CF"/>
    <w:rsid w:val="00357313"/>
    <w:rsid w:val="00360BEC"/>
    <w:rsid w:val="00370841"/>
    <w:rsid w:val="00390170"/>
    <w:rsid w:val="00394BFE"/>
    <w:rsid w:val="003A51FF"/>
    <w:rsid w:val="003B30FB"/>
    <w:rsid w:val="003C57FD"/>
    <w:rsid w:val="003C6951"/>
    <w:rsid w:val="003C6A70"/>
    <w:rsid w:val="003D2300"/>
    <w:rsid w:val="003D40A3"/>
    <w:rsid w:val="003F26F1"/>
    <w:rsid w:val="003F7959"/>
    <w:rsid w:val="00403E0B"/>
    <w:rsid w:val="00410A27"/>
    <w:rsid w:val="004124E4"/>
    <w:rsid w:val="004161C6"/>
    <w:rsid w:val="0042226C"/>
    <w:rsid w:val="00422A99"/>
    <w:rsid w:val="004335E6"/>
    <w:rsid w:val="00433C1A"/>
    <w:rsid w:val="004363BA"/>
    <w:rsid w:val="00445629"/>
    <w:rsid w:val="004661CD"/>
    <w:rsid w:val="004869E1"/>
    <w:rsid w:val="004923F0"/>
    <w:rsid w:val="004A7F54"/>
    <w:rsid w:val="004D0568"/>
    <w:rsid w:val="004D1DF5"/>
    <w:rsid w:val="004D1FAC"/>
    <w:rsid w:val="004E3D9D"/>
    <w:rsid w:val="004E5507"/>
    <w:rsid w:val="004F43B9"/>
    <w:rsid w:val="004F4D2E"/>
    <w:rsid w:val="004F5A2A"/>
    <w:rsid w:val="00510E4B"/>
    <w:rsid w:val="005215B3"/>
    <w:rsid w:val="00524B70"/>
    <w:rsid w:val="0053154D"/>
    <w:rsid w:val="0055654B"/>
    <w:rsid w:val="00563735"/>
    <w:rsid w:val="0056763C"/>
    <w:rsid w:val="00591BE9"/>
    <w:rsid w:val="00594934"/>
    <w:rsid w:val="0059715D"/>
    <w:rsid w:val="005A71C7"/>
    <w:rsid w:val="005C2AF0"/>
    <w:rsid w:val="005F72FB"/>
    <w:rsid w:val="0061023C"/>
    <w:rsid w:val="006166E8"/>
    <w:rsid w:val="00625AE0"/>
    <w:rsid w:val="006348DA"/>
    <w:rsid w:val="0063757F"/>
    <w:rsid w:val="006563F4"/>
    <w:rsid w:val="00662A3E"/>
    <w:rsid w:val="006634AA"/>
    <w:rsid w:val="00666914"/>
    <w:rsid w:val="006746AC"/>
    <w:rsid w:val="00675CFA"/>
    <w:rsid w:val="006876A1"/>
    <w:rsid w:val="00687BF0"/>
    <w:rsid w:val="006913C2"/>
    <w:rsid w:val="00694528"/>
    <w:rsid w:val="006B2027"/>
    <w:rsid w:val="006B2B66"/>
    <w:rsid w:val="006B64D6"/>
    <w:rsid w:val="006C2D98"/>
    <w:rsid w:val="006C2F26"/>
    <w:rsid w:val="006C593A"/>
    <w:rsid w:val="006D0AC2"/>
    <w:rsid w:val="006D1465"/>
    <w:rsid w:val="006E15DB"/>
    <w:rsid w:val="006F522C"/>
    <w:rsid w:val="00700D13"/>
    <w:rsid w:val="007037B1"/>
    <w:rsid w:val="00704A8D"/>
    <w:rsid w:val="0071010D"/>
    <w:rsid w:val="00713049"/>
    <w:rsid w:val="00734191"/>
    <w:rsid w:val="00742831"/>
    <w:rsid w:val="00751EC1"/>
    <w:rsid w:val="007532F5"/>
    <w:rsid w:val="00754FF0"/>
    <w:rsid w:val="00770491"/>
    <w:rsid w:val="00775481"/>
    <w:rsid w:val="00792D97"/>
    <w:rsid w:val="00795AED"/>
    <w:rsid w:val="007A364F"/>
    <w:rsid w:val="007B409A"/>
    <w:rsid w:val="007C3993"/>
    <w:rsid w:val="007C6387"/>
    <w:rsid w:val="007F6BDE"/>
    <w:rsid w:val="00801C0B"/>
    <w:rsid w:val="00806B03"/>
    <w:rsid w:val="0080773B"/>
    <w:rsid w:val="00815E8F"/>
    <w:rsid w:val="00821B60"/>
    <w:rsid w:val="008252A9"/>
    <w:rsid w:val="008254AB"/>
    <w:rsid w:val="00827751"/>
    <w:rsid w:val="008340E8"/>
    <w:rsid w:val="0086444C"/>
    <w:rsid w:val="00865749"/>
    <w:rsid w:val="00865B6C"/>
    <w:rsid w:val="008D6501"/>
    <w:rsid w:val="008D72F6"/>
    <w:rsid w:val="008E0642"/>
    <w:rsid w:val="008F1D39"/>
    <w:rsid w:val="008F78A9"/>
    <w:rsid w:val="009170D7"/>
    <w:rsid w:val="00925281"/>
    <w:rsid w:val="00925EF2"/>
    <w:rsid w:val="009420AE"/>
    <w:rsid w:val="00943FAC"/>
    <w:rsid w:val="00950401"/>
    <w:rsid w:val="00952491"/>
    <w:rsid w:val="00955456"/>
    <w:rsid w:val="00957303"/>
    <w:rsid w:val="00962F8D"/>
    <w:rsid w:val="0098618B"/>
    <w:rsid w:val="0099230D"/>
    <w:rsid w:val="009A2E78"/>
    <w:rsid w:val="009B2E68"/>
    <w:rsid w:val="009B6232"/>
    <w:rsid w:val="009C079C"/>
    <w:rsid w:val="009C0BD8"/>
    <w:rsid w:val="009D7EA4"/>
    <w:rsid w:val="00A0486E"/>
    <w:rsid w:val="00A13489"/>
    <w:rsid w:val="00A2134D"/>
    <w:rsid w:val="00A256E6"/>
    <w:rsid w:val="00A4201E"/>
    <w:rsid w:val="00A47C7C"/>
    <w:rsid w:val="00A5236E"/>
    <w:rsid w:val="00A5691B"/>
    <w:rsid w:val="00A639D1"/>
    <w:rsid w:val="00A64562"/>
    <w:rsid w:val="00A7217C"/>
    <w:rsid w:val="00A835D9"/>
    <w:rsid w:val="00A91553"/>
    <w:rsid w:val="00A92D2E"/>
    <w:rsid w:val="00A95B68"/>
    <w:rsid w:val="00AA7FF3"/>
    <w:rsid w:val="00AB1429"/>
    <w:rsid w:val="00AC0C10"/>
    <w:rsid w:val="00AC2EF3"/>
    <w:rsid w:val="00AD1C51"/>
    <w:rsid w:val="00AD2186"/>
    <w:rsid w:val="00AD53EF"/>
    <w:rsid w:val="00AE0379"/>
    <w:rsid w:val="00B01DEB"/>
    <w:rsid w:val="00B05F19"/>
    <w:rsid w:val="00B105EB"/>
    <w:rsid w:val="00B1166B"/>
    <w:rsid w:val="00B14917"/>
    <w:rsid w:val="00B36E0E"/>
    <w:rsid w:val="00B47C94"/>
    <w:rsid w:val="00B557D6"/>
    <w:rsid w:val="00B60957"/>
    <w:rsid w:val="00B7202A"/>
    <w:rsid w:val="00B77353"/>
    <w:rsid w:val="00B93AAB"/>
    <w:rsid w:val="00B967BE"/>
    <w:rsid w:val="00BA1E4C"/>
    <w:rsid w:val="00BB2F0B"/>
    <w:rsid w:val="00BC688C"/>
    <w:rsid w:val="00BD3BCB"/>
    <w:rsid w:val="00BD4A75"/>
    <w:rsid w:val="00BD7F20"/>
    <w:rsid w:val="00BE6560"/>
    <w:rsid w:val="00BE7229"/>
    <w:rsid w:val="00BF0AC7"/>
    <w:rsid w:val="00BF7B07"/>
    <w:rsid w:val="00C043B9"/>
    <w:rsid w:val="00C1276A"/>
    <w:rsid w:val="00C2088B"/>
    <w:rsid w:val="00C22A42"/>
    <w:rsid w:val="00C26F67"/>
    <w:rsid w:val="00C55B00"/>
    <w:rsid w:val="00C65FB2"/>
    <w:rsid w:val="00C8746B"/>
    <w:rsid w:val="00C93D4C"/>
    <w:rsid w:val="00CA2438"/>
    <w:rsid w:val="00CA450C"/>
    <w:rsid w:val="00CB4E59"/>
    <w:rsid w:val="00CC0B26"/>
    <w:rsid w:val="00CC21C7"/>
    <w:rsid w:val="00CC4A75"/>
    <w:rsid w:val="00CE0A70"/>
    <w:rsid w:val="00CE57DF"/>
    <w:rsid w:val="00D02DFF"/>
    <w:rsid w:val="00D03026"/>
    <w:rsid w:val="00D10F1F"/>
    <w:rsid w:val="00D12422"/>
    <w:rsid w:val="00D144DC"/>
    <w:rsid w:val="00D27E70"/>
    <w:rsid w:val="00D33D9D"/>
    <w:rsid w:val="00D35E34"/>
    <w:rsid w:val="00D40758"/>
    <w:rsid w:val="00D44BFA"/>
    <w:rsid w:val="00D537C1"/>
    <w:rsid w:val="00D55EED"/>
    <w:rsid w:val="00D66942"/>
    <w:rsid w:val="00D76B5B"/>
    <w:rsid w:val="00D8581A"/>
    <w:rsid w:val="00D924AC"/>
    <w:rsid w:val="00D95AFA"/>
    <w:rsid w:val="00DA471C"/>
    <w:rsid w:val="00DB3DDC"/>
    <w:rsid w:val="00DC5875"/>
    <w:rsid w:val="00DE6238"/>
    <w:rsid w:val="00DF0745"/>
    <w:rsid w:val="00E00D72"/>
    <w:rsid w:val="00E054C5"/>
    <w:rsid w:val="00E263CB"/>
    <w:rsid w:val="00E3252C"/>
    <w:rsid w:val="00E45791"/>
    <w:rsid w:val="00E627B7"/>
    <w:rsid w:val="00E63CA3"/>
    <w:rsid w:val="00E649E6"/>
    <w:rsid w:val="00E87583"/>
    <w:rsid w:val="00E87B8D"/>
    <w:rsid w:val="00E91F4F"/>
    <w:rsid w:val="00E96654"/>
    <w:rsid w:val="00E96BC3"/>
    <w:rsid w:val="00EC0DB6"/>
    <w:rsid w:val="00EC592D"/>
    <w:rsid w:val="00ED3434"/>
    <w:rsid w:val="00ED5ED2"/>
    <w:rsid w:val="00ED6A6B"/>
    <w:rsid w:val="00F1182F"/>
    <w:rsid w:val="00F15C5E"/>
    <w:rsid w:val="00F22503"/>
    <w:rsid w:val="00F44063"/>
    <w:rsid w:val="00F4522E"/>
    <w:rsid w:val="00F70321"/>
    <w:rsid w:val="00F70525"/>
    <w:rsid w:val="00F72E87"/>
    <w:rsid w:val="00F76518"/>
    <w:rsid w:val="00F86A76"/>
    <w:rsid w:val="00F94E05"/>
    <w:rsid w:val="00FA616B"/>
    <w:rsid w:val="00FA6BDD"/>
    <w:rsid w:val="00FB0583"/>
    <w:rsid w:val="00FB1A97"/>
    <w:rsid w:val="00FC00F6"/>
    <w:rsid w:val="00FD5A1D"/>
    <w:rsid w:val="00FF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04D3D39"/>
  <w15:chartTrackingRefBased/>
  <w15:docId w15:val="{AD950388-9885-4BB0-B92F-F274CDBA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0" w:lineRule="atLeast"/>
    </w:pPr>
    <w:rPr>
      <w:rFonts w:ascii="Verdana" w:hAnsi="Verdana"/>
      <w:sz w:val="18"/>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HuisstijlModelHead">
    <w:name w:val="Huisstijl_ModelHead"/>
    <w:basedOn w:val="Normal"/>
    <w:rsid w:val="00B14917"/>
    <w:pPr>
      <w:spacing w:line="240" w:lineRule="auto"/>
    </w:pPr>
    <w:rPr>
      <w:caps/>
      <w:sz w:val="36"/>
      <w:szCs w:val="20"/>
      <w:lang w:eastAsia="nl-NL"/>
    </w:rPr>
  </w:style>
  <w:style w:type="paragraph" w:customStyle="1" w:styleId="HuisstijlNaam">
    <w:name w:val="Huisstijl_Naam"/>
    <w:basedOn w:val="Normal"/>
    <w:next w:val="Normal"/>
    <w:rPr>
      <w:sz w:val="36"/>
    </w:rPr>
  </w:style>
  <w:style w:type="paragraph" w:customStyle="1" w:styleId="HuisstijlFunctie">
    <w:name w:val="Huisstijl_Functie"/>
    <w:basedOn w:val="Normal"/>
    <w:next w:val="Normal"/>
    <w:rPr>
      <w:sz w:val="16"/>
    </w:rPr>
  </w:style>
  <w:style w:type="paragraph" w:customStyle="1" w:styleId="HuisstijlBedrijfsprofiel">
    <w:name w:val="Huisstijl_Bedrijfsprofiel"/>
    <w:basedOn w:val="Normal"/>
    <w:pPr>
      <w:spacing w:line="230" w:lineRule="atLeast"/>
    </w:pPr>
    <w:rPr>
      <w:sz w:val="16"/>
    </w:rPr>
  </w:style>
  <w:style w:type="paragraph" w:customStyle="1" w:styleId="HuisstijlBedrijfsprofielKop">
    <w:name w:val="Huisstijl_BedrijfsprofielKop"/>
    <w:basedOn w:val="Normal"/>
    <w:next w:val="Normal"/>
    <w:rPr>
      <w:sz w:val="22"/>
    </w:rPr>
  </w:style>
  <w:style w:type="paragraph" w:customStyle="1" w:styleId="HuisstijlDatum">
    <w:name w:val="Huisstijl_Datum"/>
    <w:basedOn w:val="Normal"/>
    <w:next w:val="Normal"/>
    <w:rsid w:val="007C6387"/>
    <w:pPr>
      <w:framePr w:w="3249" w:hSpace="181" w:vSpace="181" w:wrap="around" w:vAnchor="page" w:hAnchor="page" w:x="8024" w:y="16041"/>
      <w:tabs>
        <w:tab w:val="right" w:pos="3238"/>
      </w:tabs>
    </w:pPr>
    <w:rPr>
      <w:sz w:val="14"/>
    </w:rPr>
  </w:style>
  <w:style w:type="paragraph" w:styleId="BalloonText">
    <w:name w:val="Balloon Text"/>
    <w:basedOn w:val="Normal"/>
    <w:semiHidden/>
    <w:rsid w:val="00B47C94"/>
    <w:rPr>
      <w:rFonts w:ascii="Tahoma" w:hAnsi="Tahoma" w:cs="Tahoma"/>
      <w:sz w:val="16"/>
      <w:szCs w:val="16"/>
    </w:rPr>
  </w:style>
  <w:style w:type="paragraph" w:customStyle="1" w:styleId="HuisstijlVrijVeld">
    <w:name w:val="Huisstijl_VrijVeld"/>
    <w:basedOn w:val="HuisstijlDatum"/>
    <w:rsid w:val="000C0161"/>
    <w:pPr>
      <w:framePr w:w="5949" w:wrap="around" w:x="653"/>
    </w:pPr>
    <w:rPr>
      <w:noProof/>
    </w:rPr>
  </w:style>
  <w:style w:type="character" w:styleId="Strong">
    <w:name w:val="Strong"/>
    <w:qFormat/>
    <w:rsid w:val="00B36E0E"/>
    <w:rPr>
      <w:b/>
      <w:bCs/>
    </w:rPr>
  </w:style>
  <w:style w:type="paragraph" w:customStyle="1" w:styleId="Bodytekst">
    <w:name w:val="Body tekst"/>
    <w:basedOn w:val="Normal"/>
    <w:link w:val="BodytekstChar"/>
    <w:rsid w:val="00B36E0E"/>
    <w:pPr>
      <w:widowControl w:val="0"/>
      <w:tabs>
        <w:tab w:val="left" w:pos="709"/>
      </w:tabs>
      <w:spacing w:line="300" w:lineRule="exact"/>
      <w:ind w:left="708"/>
    </w:pPr>
    <w:rPr>
      <w:rFonts w:ascii="Times New Roman" w:hAnsi="Times New Roman"/>
      <w:sz w:val="22"/>
      <w:szCs w:val="20"/>
      <w:lang w:val="en-GB" w:eastAsia="nl-NL"/>
    </w:rPr>
  </w:style>
  <w:style w:type="character" w:customStyle="1" w:styleId="BodytekstChar">
    <w:name w:val="Body tekst Char"/>
    <w:link w:val="Bodytekst"/>
    <w:rsid w:val="00B36E0E"/>
    <w:rPr>
      <w:sz w:val="22"/>
      <w:lang w:val="en-GB" w:eastAsia="nl-NL" w:bidi="ar-SA"/>
    </w:rPr>
  </w:style>
  <w:style w:type="paragraph" w:styleId="BodyTextIndent">
    <w:name w:val="Body Text Indent"/>
    <w:basedOn w:val="Normal"/>
    <w:rsid w:val="00B36E0E"/>
    <w:pPr>
      <w:overflowPunct w:val="0"/>
      <w:autoSpaceDE w:val="0"/>
      <w:autoSpaceDN w:val="0"/>
      <w:adjustRightInd w:val="0"/>
      <w:spacing w:after="120" w:line="288" w:lineRule="auto"/>
      <w:ind w:left="283"/>
      <w:textAlignment w:val="baseline"/>
    </w:pPr>
    <w:rPr>
      <w:szCs w:val="20"/>
      <w:lang w:eastAsia="nl-NL"/>
    </w:rPr>
  </w:style>
  <w:style w:type="paragraph" w:styleId="BodyText3">
    <w:name w:val="Body Text 3"/>
    <w:basedOn w:val="Normal"/>
    <w:rsid w:val="00B36E0E"/>
    <w:pPr>
      <w:overflowPunct w:val="0"/>
      <w:autoSpaceDE w:val="0"/>
      <w:autoSpaceDN w:val="0"/>
      <w:adjustRightInd w:val="0"/>
      <w:spacing w:after="120" w:line="288" w:lineRule="auto"/>
      <w:textAlignment w:val="baseline"/>
    </w:pPr>
    <w:rPr>
      <w:sz w:val="16"/>
      <w:szCs w:val="16"/>
      <w:lang w:eastAsia="nl-NL"/>
    </w:rPr>
  </w:style>
  <w:style w:type="character" w:styleId="CommentReference">
    <w:name w:val="annotation reference"/>
    <w:semiHidden/>
    <w:rsid w:val="00C2088B"/>
    <w:rPr>
      <w:sz w:val="16"/>
      <w:szCs w:val="16"/>
    </w:rPr>
  </w:style>
  <w:style w:type="paragraph" w:styleId="CommentText">
    <w:name w:val="annotation text"/>
    <w:basedOn w:val="Normal"/>
    <w:semiHidden/>
    <w:rsid w:val="00C2088B"/>
    <w:rPr>
      <w:sz w:val="20"/>
      <w:szCs w:val="20"/>
    </w:rPr>
  </w:style>
  <w:style w:type="paragraph" w:styleId="CommentSubject">
    <w:name w:val="annotation subject"/>
    <w:basedOn w:val="CommentText"/>
    <w:next w:val="CommentText"/>
    <w:semiHidden/>
    <w:rsid w:val="00C2088B"/>
    <w:rPr>
      <w:b/>
      <w:bCs/>
    </w:rPr>
  </w:style>
  <w:style w:type="paragraph" w:styleId="Title">
    <w:name w:val="Title"/>
    <w:basedOn w:val="Normal"/>
    <w:link w:val="TitleChar"/>
    <w:qFormat/>
    <w:rsid w:val="00D55EED"/>
    <w:pPr>
      <w:overflowPunct w:val="0"/>
      <w:autoSpaceDE w:val="0"/>
      <w:autoSpaceDN w:val="0"/>
      <w:adjustRightInd w:val="0"/>
      <w:spacing w:line="288" w:lineRule="auto"/>
      <w:jc w:val="center"/>
      <w:textAlignment w:val="baseline"/>
    </w:pPr>
    <w:rPr>
      <w:b/>
      <w:bCs/>
      <w:szCs w:val="20"/>
      <w:lang w:val="en-GB" w:eastAsia="nl-NL"/>
    </w:rPr>
  </w:style>
  <w:style w:type="character" w:customStyle="1" w:styleId="TitleChar">
    <w:name w:val="Title Char"/>
    <w:link w:val="Title"/>
    <w:rsid w:val="00D55EED"/>
    <w:rPr>
      <w:rFonts w:ascii="Verdana" w:hAnsi="Verdana"/>
      <w:b/>
      <w:bCs/>
      <w:sz w:val="18"/>
      <w:lang w:val="en-GB"/>
    </w:rPr>
  </w:style>
  <w:style w:type="paragraph" w:styleId="Revision">
    <w:name w:val="Revision"/>
    <w:hidden/>
    <w:uiPriority w:val="99"/>
    <w:semiHidden/>
    <w:rsid w:val="00751EC1"/>
    <w:rPr>
      <w:rFonts w:ascii="Verdana" w:hAnsi="Verdana"/>
      <w:sz w:val="18"/>
      <w:szCs w:val="24"/>
      <w:lang w:val="nl-NL"/>
    </w:rPr>
  </w:style>
  <w:style w:type="character" w:styleId="Hyperlink">
    <w:name w:val="Hyperlink"/>
    <w:rsid w:val="00DC5875"/>
    <w:rPr>
      <w:color w:val="0000FF"/>
      <w:u w:val="single"/>
    </w:rPr>
  </w:style>
  <w:style w:type="paragraph" w:styleId="ListParagraph">
    <w:name w:val="List Paragraph"/>
    <w:basedOn w:val="Normal"/>
    <w:uiPriority w:val="34"/>
    <w:qFormat/>
    <w:rsid w:val="001731E6"/>
    <w:pPr>
      <w:ind w:left="720"/>
    </w:pPr>
  </w:style>
  <w:style w:type="character" w:customStyle="1" w:styleId="HeaderChar">
    <w:name w:val="Header Char"/>
    <w:link w:val="Header"/>
    <w:rsid w:val="001731E6"/>
    <w:rPr>
      <w:rFonts w:ascii="Verdana" w:hAnsi="Verdana"/>
      <w:sz w:val="18"/>
      <w:szCs w:val="24"/>
      <w:lang w:val="nl-NL" w:eastAsia="en-US"/>
    </w:rPr>
  </w:style>
  <w:style w:type="character" w:customStyle="1" w:styleId="FooterChar">
    <w:name w:val="Footer Char"/>
    <w:link w:val="Footer"/>
    <w:uiPriority w:val="99"/>
    <w:rsid w:val="00026392"/>
    <w:rPr>
      <w:rFonts w:ascii="Verdana" w:hAnsi="Verdana"/>
      <w:sz w:val="18"/>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28521">
      <w:bodyDiv w:val="1"/>
      <w:marLeft w:val="0"/>
      <w:marRight w:val="0"/>
      <w:marTop w:val="0"/>
      <w:marBottom w:val="0"/>
      <w:divBdr>
        <w:top w:val="none" w:sz="0" w:space="0" w:color="auto"/>
        <w:left w:val="none" w:sz="0" w:space="0" w:color="auto"/>
        <w:bottom w:val="none" w:sz="0" w:space="0" w:color="auto"/>
        <w:right w:val="none" w:sz="0" w:space="0" w:color="auto"/>
      </w:divBdr>
      <w:divsChild>
        <w:div w:id="1056776736">
          <w:marLeft w:val="0"/>
          <w:marRight w:val="0"/>
          <w:marTop w:val="0"/>
          <w:marBottom w:val="0"/>
          <w:divBdr>
            <w:top w:val="none" w:sz="0" w:space="0" w:color="auto"/>
            <w:left w:val="none" w:sz="0" w:space="0" w:color="auto"/>
            <w:bottom w:val="none" w:sz="0" w:space="0" w:color="auto"/>
            <w:right w:val="none" w:sz="0" w:space="0" w:color="auto"/>
          </w:divBdr>
          <w:divsChild>
            <w:div w:id="2125032584">
              <w:marLeft w:val="0"/>
              <w:marRight w:val="0"/>
              <w:marTop w:val="82"/>
              <w:marBottom w:val="0"/>
              <w:divBdr>
                <w:top w:val="single" w:sz="6" w:space="4" w:color="666666"/>
                <w:left w:val="none" w:sz="0" w:space="0" w:color="auto"/>
                <w:bottom w:val="none" w:sz="0" w:space="0" w:color="auto"/>
                <w:right w:val="none" w:sz="0" w:space="0" w:color="auto"/>
              </w:divBdr>
            </w:div>
          </w:divsChild>
        </w:div>
      </w:divsChild>
    </w:div>
    <w:div w:id="108884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Word\System\Templates\FormulierStaa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13B9AADF7896749813D01000EA8A9DE" ma:contentTypeVersion="6" ma:contentTypeDescription="Luo uusi asiakirja." ma:contentTypeScope="" ma:versionID="073c439a8096d1beb3196b4124b00374">
  <xsd:schema xmlns:xsd="http://www.w3.org/2001/XMLSchema" xmlns:xs="http://www.w3.org/2001/XMLSchema" xmlns:p="http://schemas.microsoft.com/office/2006/metadata/properties" xmlns:ns2="dee7b538-72b2-4f6d-a6cc-029f815b5bfd" targetNamespace="http://schemas.microsoft.com/office/2006/metadata/properties" ma:root="true" ma:fieldsID="5cf39a7aac24ff0547e349566ff472b6" ns2:_="">
    <xsd:import namespace="dee7b538-72b2-4f6d-a6cc-029f815b5b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7b538-72b2-4f6d-a6cc-029f815b5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D91E-3AB0-49A4-AC7C-580063ACAEAE}">
  <ds:schemaRefs>
    <ds:schemaRef ds:uri="http://schemas.microsoft.com/sharepoint/v3/contenttype/forms"/>
  </ds:schemaRefs>
</ds:datastoreItem>
</file>

<file path=customXml/itemProps2.xml><?xml version="1.0" encoding="utf-8"?>
<ds:datastoreItem xmlns:ds="http://schemas.openxmlformats.org/officeDocument/2006/customXml" ds:itemID="{F20D0AEC-664C-43FB-AC6D-9F9EAF8D4AB6}">
  <ds:schemaRefs>
    <ds:schemaRef ds:uri="http://schemas.microsoft.com/office/2006/documentManagement/types"/>
    <ds:schemaRef ds:uri="http://schemas.microsoft.com/office/2006/metadata/properties"/>
    <ds:schemaRef ds:uri="http://purl.org/dc/elements/1.1/"/>
    <ds:schemaRef ds:uri="dee7b538-72b2-4f6d-a6cc-029f815b5bfd"/>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E6B6911-EC52-4434-8864-A90649E8D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7b538-72b2-4f6d-a6cc-029f815b5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E2E60-2B61-439A-9620-1EE1D5DD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FormulierStaand</Template>
  <TotalTime>2</TotalTime>
  <Pages>2</Pages>
  <Words>617</Words>
  <Characters>3519</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Parent company guarantee</vt:lpstr>
      <vt:lpstr>Parent company guarantee</vt:lpstr>
    </vt:vector>
  </TitlesOfParts>
  <Company>Gas Transport Services B.V.</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company guarantee</dc:title>
  <dc:subject/>
  <dc:creator>Ville.Rahkonen@gasum.com</dc:creator>
  <cp:keywords/>
  <cp:lastModifiedBy>Mika Myötyri</cp:lastModifiedBy>
  <cp:revision>2</cp:revision>
  <cp:lastPrinted>2017-01-05T12:48:00Z</cp:lastPrinted>
  <dcterms:created xsi:type="dcterms:W3CDTF">2019-12-02T10:32:00Z</dcterms:created>
  <dcterms:modified xsi:type="dcterms:W3CDTF">2019-12-02T10:32:00Z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LogoVisible">
    <vt:lpwstr>Yes</vt:lpwstr>
  </property>
  <property fmtid="{D5CDD505-2E9C-101B-9397-08002B2CF9AE}" pid="3" name="ContentTypeId">
    <vt:lpwstr>0x010100813B9AADF7896749813D01000EA8A9DE</vt:lpwstr>
  </property>
</Properties>
</file>